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58BF2" w14:textId="77777777" w:rsidR="00F5614A" w:rsidRDefault="00F5614A" w:rsidP="00F5614A">
      <w:pPr>
        <w:jc w:val="center"/>
        <w:rPr>
          <w:b/>
          <w:bCs/>
          <w:sz w:val="24"/>
          <w:szCs w:val="24"/>
          <w:u w:val="single"/>
          <w:lang w:val="en-US"/>
        </w:rPr>
      </w:pPr>
      <w:bookmarkStart w:id="0" w:name="_GoBack"/>
      <w:bookmarkEnd w:id="0"/>
      <w:r w:rsidRPr="00F5614A">
        <w:rPr>
          <w:noProof/>
          <w:lang w:eastAsia="en-GB"/>
        </w:rPr>
        <w:drawing>
          <wp:inline distT="0" distB="0" distL="0" distR="0" wp14:anchorId="33FA0512" wp14:editId="19A14FF8">
            <wp:extent cx="22860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0" cy="1343025"/>
                    </a:xfrm>
                    <a:prstGeom prst="rect">
                      <a:avLst/>
                    </a:prstGeom>
                  </pic:spPr>
                </pic:pic>
              </a:graphicData>
            </a:graphic>
          </wp:inline>
        </w:drawing>
      </w:r>
    </w:p>
    <w:p w14:paraId="3C6AD994" w14:textId="77777777" w:rsidR="00F5614A" w:rsidRDefault="00F5614A" w:rsidP="00F5614A">
      <w:pPr>
        <w:jc w:val="center"/>
        <w:rPr>
          <w:b/>
          <w:bCs/>
          <w:sz w:val="24"/>
          <w:szCs w:val="24"/>
          <w:u w:val="single"/>
          <w:lang w:val="en-US"/>
        </w:rPr>
      </w:pPr>
    </w:p>
    <w:p w14:paraId="13D6D9E1" w14:textId="77777777" w:rsidR="00F5614A" w:rsidRPr="00F5614A" w:rsidRDefault="00F5614A" w:rsidP="00F5614A">
      <w:pPr>
        <w:jc w:val="center"/>
        <w:rPr>
          <w:b/>
          <w:bCs/>
          <w:sz w:val="72"/>
          <w:szCs w:val="72"/>
          <w:lang w:val="en-US"/>
        </w:rPr>
      </w:pPr>
      <w:r w:rsidRPr="00F5614A">
        <w:rPr>
          <w:b/>
          <w:bCs/>
          <w:sz w:val="72"/>
          <w:szCs w:val="72"/>
          <w:lang w:val="en-US"/>
        </w:rPr>
        <w:t>RECRUITMENT PACK</w:t>
      </w:r>
    </w:p>
    <w:p w14:paraId="777CF25D" w14:textId="77777777" w:rsidR="00F5614A" w:rsidRDefault="00F5614A" w:rsidP="00F5614A">
      <w:pPr>
        <w:jc w:val="center"/>
        <w:rPr>
          <w:b/>
          <w:bCs/>
          <w:sz w:val="24"/>
          <w:szCs w:val="24"/>
          <w:u w:val="single"/>
          <w:lang w:val="en-US"/>
        </w:rPr>
      </w:pPr>
    </w:p>
    <w:p w14:paraId="462F074B" w14:textId="77777777" w:rsidR="00F5614A" w:rsidRDefault="00F5614A" w:rsidP="00F5614A">
      <w:pPr>
        <w:jc w:val="center"/>
        <w:rPr>
          <w:b/>
          <w:bCs/>
          <w:sz w:val="40"/>
          <w:szCs w:val="40"/>
          <w:lang w:val="en-US"/>
        </w:rPr>
      </w:pPr>
      <w:r w:rsidRPr="00F5614A">
        <w:rPr>
          <w:b/>
          <w:bCs/>
          <w:sz w:val="40"/>
          <w:szCs w:val="40"/>
          <w:lang w:val="en-US"/>
        </w:rPr>
        <w:t>Youth Project Co-ordinator</w:t>
      </w:r>
    </w:p>
    <w:p w14:paraId="54297C87" w14:textId="2059D6FC" w:rsidR="00687136" w:rsidRDefault="0081397E" w:rsidP="00F5614A">
      <w:pPr>
        <w:jc w:val="center"/>
        <w:rPr>
          <w:sz w:val="36"/>
          <w:szCs w:val="36"/>
          <w:lang w:val="en-US"/>
        </w:rPr>
      </w:pPr>
      <w:r>
        <w:rPr>
          <w:sz w:val="36"/>
          <w:szCs w:val="36"/>
          <w:lang w:val="en-US"/>
        </w:rPr>
        <w:t>How to apply</w:t>
      </w:r>
    </w:p>
    <w:p w14:paraId="18B1049A" w14:textId="0509630C" w:rsidR="00F5614A" w:rsidRPr="00F5614A" w:rsidRDefault="00F5614A" w:rsidP="00F5614A">
      <w:pPr>
        <w:jc w:val="center"/>
        <w:rPr>
          <w:sz w:val="36"/>
          <w:szCs w:val="36"/>
          <w:lang w:val="en-US"/>
        </w:rPr>
      </w:pPr>
      <w:r w:rsidRPr="00F5614A">
        <w:rPr>
          <w:sz w:val="36"/>
          <w:szCs w:val="36"/>
          <w:lang w:val="en-US"/>
        </w:rPr>
        <w:t>Job description</w:t>
      </w:r>
    </w:p>
    <w:p w14:paraId="092151F4" w14:textId="77777777" w:rsidR="00F5614A" w:rsidRPr="00F5614A" w:rsidRDefault="00F5614A" w:rsidP="00F5614A">
      <w:pPr>
        <w:jc w:val="center"/>
        <w:rPr>
          <w:sz w:val="36"/>
          <w:szCs w:val="36"/>
          <w:lang w:val="en-US"/>
        </w:rPr>
      </w:pPr>
      <w:r w:rsidRPr="00F5614A">
        <w:rPr>
          <w:sz w:val="36"/>
          <w:szCs w:val="36"/>
          <w:lang w:val="en-US"/>
        </w:rPr>
        <w:t>Job specification</w:t>
      </w:r>
    </w:p>
    <w:p w14:paraId="07ADD8CD" w14:textId="77777777" w:rsidR="00F5614A" w:rsidRDefault="00F5614A" w:rsidP="00F5614A">
      <w:pPr>
        <w:jc w:val="center"/>
        <w:rPr>
          <w:sz w:val="36"/>
          <w:szCs w:val="36"/>
          <w:lang w:val="en-US"/>
        </w:rPr>
      </w:pPr>
      <w:r w:rsidRPr="00F5614A">
        <w:rPr>
          <w:sz w:val="36"/>
          <w:szCs w:val="36"/>
          <w:lang w:val="en-US"/>
        </w:rPr>
        <w:t>Job advert</w:t>
      </w:r>
    </w:p>
    <w:p w14:paraId="7134D0F3" w14:textId="77777777" w:rsidR="00F5614A" w:rsidRDefault="00F5614A" w:rsidP="00F5614A">
      <w:pPr>
        <w:jc w:val="center"/>
        <w:rPr>
          <w:sz w:val="36"/>
          <w:szCs w:val="36"/>
          <w:lang w:val="en-US"/>
        </w:rPr>
      </w:pPr>
    </w:p>
    <w:p w14:paraId="6151D861" w14:textId="6E698343" w:rsidR="00F5614A" w:rsidRDefault="00F5614A" w:rsidP="00F5614A">
      <w:pPr>
        <w:jc w:val="center"/>
        <w:rPr>
          <w:sz w:val="36"/>
          <w:szCs w:val="36"/>
          <w:lang w:val="en-US"/>
        </w:rPr>
      </w:pPr>
    </w:p>
    <w:p w14:paraId="60DD84FE" w14:textId="2D43F498" w:rsidR="00D1292D" w:rsidRDefault="00D1292D" w:rsidP="00F5614A">
      <w:pPr>
        <w:jc w:val="center"/>
        <w:rPr>
          <w:sz w:val="36"/>
          <w:szCs w:val="36"/>
          <w:lang w:val="en-US"/>
        </w:rPr>
      </w:pPr>
    </w:p>
    <w:p w14:paraId="230B2969" w14:textId="7E4071D7" w:rsidR="00D1292D" w:rsidRDefault="00D1292D" w:rsidP="00F5614A">
      <w:pPr>
        <w:jc w:val="center"/>
        <w:rPr>
          <w:sz w:val="36"/>
          <w:szCs w:val="36"/>
          <w:lang w:val="en-US"/>
        </w:rPr>
      </w:pPr>
    </w:p>
    <w:p w14:paraId="03133892" w14:textId="77777777" w:rsidR="00F5614A" w:rsidRDefault="00F5614A" w:rsidP="00F5614A">
      <w:pPr>
        <w:jc w:val="center"/>
        <w:rPr>
          <w:sz w:val="36"/>
          <w:szCs w:val="36"/>
          <w:lang w:val="en-US"/>
        </w:rPr>
      </w:pPr>
    </w:p>
    <w:p w14:paraId="5D55218B" w14:textId="0EF32197" w:rsidR="00F5614A" w:rsidRPr="00F5614A" w:rsidRDefault="00F5614A" w:rsidP="00F5614A">
      <w:pPr>
        <w:jc w:val="center"/>
        <w:rPr>
          <w:sz w:val="28"/>
          <w:szCs w:val="28"/>
          <w:lang w:val="en-US"/>
        </w:rPr>
      </w:pPr>
      <w:r>
        <w:rPr>
          <w:sz w:val="28"/>
          <w:szCs w:val="28"/>
          <w:lang w:val="en-US"/>
        </w:rPr>
        <w:t>f</w:t>
      </w:r>
      <w:r w:rsidRPr="00F5614A">
        <w:rPr>
          <w:sz w:val="28"/>
          <w:szCs w:val="28"/>
          <w:lang w:val="en-US"/>
        </w:rPr>
        <w:t xml:space="preserve">unded by </w:t>
      </w:r>
    </w:p>
    <w:p w14:paraId="303D3A65" w14:textId="31B6B213" w:rsidR="00F5614A" w:rsidRDefault="00F5614A" w:rsidP="00F5614A">
      <w:pPr>
        <w:jc w:val="center"/>
        <w:rPr>
          <w:sz w:val="36"/>
          <w:szCs w:val="36"/>
          <w:lang w:val="en-US"/>
        </w:rPr>
      </w:pPr>
      <w:r>
        <w:rPr>
          <w:noProof/>
          <w:lang w:eastAsia="en-GB"/>
        </w:rPr>
        <w:drawing>
          <wp:inline distT="0" distB="0" distL="0" distR="0" wp14:anchorId="45FD7A3D" wp14:editId="2FF89A8B">
            <wp:extent cx="2495550" cy="963549"/>
            <wp:effectExtent l="0" t="0" r="0" b="8255"/>
            <wp:docPr id="2" name="Picture 2" descr="Children in Nee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in Need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000" cy="989206"/>
                    </a:xfrm>
                    <a:prstGeom prst="rect">
                      <a:avLst/>
                    </a:prstGeom>
                    <a:noFill/>
                    <a:ln>
                      <a:noFill/>
                    </a:ln>
                  </pic:spPr>
                </pic:pic>
              </a:graphicData>
            </a:graphic>
          </wp:inline>
        </w:drawing>
      </w:r>
    </w:p>
    <w:p w14:paraId="56A88A41" w14:textId="77777777" w:rsidR="00D1292D" w:rsidRDefault="00D1292D" w:rsidP="00F5614A">
      <w:pPr>
        <w:jc w:val="center"/>
        <w:rPr>
          <w:sz w:val="28"/>
          <w:szCs w:val="28"/>
          <w:lang w:val="en-US"/>
        </w:rPr>
      </w:pPr>
    </w:p>
    <w:p w14:paraId="2BEAFDB8" w14:textId="3992FAB3" w:rsidR="00D1292D" w:rsidRPr="00D1292D" w:rsidRDefault="00D1292D" w:rsidP="00F5614A">
      <w:pPr>
        <w:jc w:val="center"/>
        <w:rPr>
          <w:sz w:val="24"/>
          <w:szCs w:val="24"/>
          <w:lang w:val="en-US"/>
        </w:rPr>
      </w:pPr>
      <w:r w:rsidRPr="00D1292D">
        <w:rPr>
          <w:sz w:val="24"/>
          <w:szCs w:val="24"/>
          <w:lang w:val="en-US"/>
        </w:rPr>
        <w:t>September 2020</w:t>
      </w:r>
    </w:p>
    <w:p w14:paraId="1076D68D" w14:textId="6B868410" w:rsidR="00687136" w:rsidRDefault="0081397E">
      <w:pPr>
        <w:rPr>
          <w:b/>
          <w:bCs/>
          <w:sz w:val="32"/>
          <w:szCs w:val="32"/>
          <w:lang w:val="en-US"/>
        </w:rPr>
      </w:pPr>
      <w:r>
        <w:rPr>
          <w:b/>
          <w:bCs/>
          <w:sz w:val="32"/>
          <w:szCs w:val="32"/>
          <w:lang w:val="en-US"/>
        </w:rPr>
        <w:lastRenderedPageBreak/>
        <w:t>How to apply</w:t>
      </w:r>
    </w:p>
    <w:p w14:paraId="0FD67A59" w14:textId="513D5062" w:rsidR="00687136" w:rsidRDefault="00687136">
      <w:pPr>
        <w:rPr>
          <w:lang w:val="en-US"/>
        </w:rPr>
      </w:pPr>
      <w:r>
        <w:rPr>
          <w:lang w:val="en-US"/>
        </w:rPr>
        <w:t xml:space="preserve">If you are interested in applying for this post, please </w:t>
      </w:r>
      <w:r w:rsidR="00D22211">
        <w:rPr>
          <w:lang w:val="en-US"/>
        </w:rPr>
        <w:t xml:space="preserve">complete the application form and return it to us by the deadline.  </w:t>
      </w:r>
    </w:p>
    <w:p w14:paraId="6C27B4CB" w14:textId="1086A62C" w:rsidR="00687136" w:rsidRDefault="00687136" w:rsidP="00687136">
      <w:pPr>
        <w:rPr>
          <w:lang w:val="en-US"/>
        </w:rPr>
      </w:pPr>
      <w:r>
        <w:rPr>
          <w:lang w:val="en-US"/>
        </w:rPr>
        <w:t>Our recruitment timetable is as follows:</w:t>
      </w:r>
    </w:p>
    <w:tbl>
      <w:tblPr>
        <w:tblStyle w:val="TableGrid"/>
        <w:tblW w:w="0" w:type="auto"/>
        <w:tblLook w:val="04A0" w:firstRow="1" w:lastRow="0" w:firstColumn="1" w:lastColumn="0" w:noHBand="0" w:noVBand="1"/>
      </w:tblPr>
      <w:tblGrid>
        <w:gridCol w:w="6516"/>
        <w:gridCol w:w="2500"/>
      </w:tblGrid>
      <w:tr w:rsidR="00687136" w14:paraId="4BDFE76F" w14:textId="77777777" w:rsidTr="0081397E">
        <w:tc>
          <w:tcPr>
            <w:tcW w:w="6516" w:type="dxa"/>
          </w:tcPr>
          <w:p w14:paraId="44F64343" w14:textId="73F52D44" w:rsidR="00687136" w:rsidRDefault="00687136" w:rsidP="00687136">
            <w:pPr>
              <w:rPr>
                <w:lang w:val="en-US"/>
              </w:rPr>
            </w:pPr>
            <w:r>
              <w:rPr>
                <w:lang w:val="en-US"/>
              </w:rPr>
              <w:t>Advertisement goes live</w:t>
            </w:r>
          </w:p>
        </w:tc>
        <w:tc>
          <w:tcPr>
            <w:tcW w:w="2500" w:type="dxa"/>
          </w:tcPr>
          <w:p w14:paraId="367F4752" w14:textId="16B67426" w:rsidR="00687136" w:rsidRDefault="0081397E" w:rsidP="00687136">
            <w:pPr>
              <w:rPr>
                <w:lang w:val="en-US"/>
              </w:rPr>
            </w:pPr>
            <w:r>
              <w:rPr>
                <w:lang w:val="en-US"/>
              </w:rPr>
              <w:t>29 September</w:t>
            </w:r>
          </w:p>
        </w:tc>
      </w:tr>
      <w:tr w:rsidR="00687136" w14:paraId="420F9947" w14:textId="77777777" w:rsidTr="0081397E">
        <w:tc>
          <w:tcPr>
            <w:tcW w:w="6516" w:type="dxa"/>
          </w:tcPr>
          <w:p w14:paraId="67BE7493" w14:textId="7178C22E" w:rsidR="00687136" w:rsidRDefault="00687136" w:rsidP="00687136">
            <w:pPr>
              <w:rPr>
                <w:lang w:val="en-US"/>
              </w:rPr>
            </w:pPr>
            <w:r>
              <w:rPr>
                <w:lang w:val="en-US"/>
              </w:rPr>
              <w:t>Application deadline</w:t>
            </w:r>
          </w:p>
        </w:tc>
        <w:tc>
          <w:tcPr>
            <w:tcW w:w="2500" w:type="dxa"/>
          </w:tcPr>
          <w:p w14:paraId="108B10C9" w14:textId="4C3E1A58" w:rsidR="00687136" w:rsidRDefault="0081397E" w:rsidP="00687136">
            <w:pPr>
              <w:rPr>
                <w:lang w:val="en-US"/>
              </w:rPr>
            </w:pPr>
            <w:r>
              <w:rPr>
                <w:lang w:val="en-US"/>
              </w:rPr>
              <w:t>16 October</w:t>
            </w:r>
            <w:r w:rsidR="00E80CA1">
              <w:rPr>
                <w:lang w:val="en-US"/>
              </w:rPr>
              <w:t xml:space="preserve"> </w:t>
            </w:r>
            <w:r w:rsidR="00E80CA1" w:rsidRPr="00E80CA1">
              <w:rPr>
                <w:b/>
                <w:bCs/>
                <w:lang w:val="en-US"/>
              </w:rPr>
              <w:t xml:space="preserve">at </w:t>
            </w:r>
            <w:r w:rsidR="00E80CA1">
              <w:rPr>
                <w:b/>
                <w:bCs/>
                <w:lang w:val="en-US"/>
              </w:rPr>
              <w:t xml:space="preserve">6.00 </w:t>
            </w:r>
            <w:r w:rsidR="00E80CA1" w:rsidRPr="00E80CA1">
              <w:rPr>
                <w:b/>
                <w:bCs/>
                <w:lang w:val="en-US"/>
              </w:rPr>
              <w:t>pm</w:t>
            </w:r>
          </w:p>
        </w:tc>
      </w:tr>
      <w:tr w:rsidR="00687136" w14:paraId="2471174B" w14:textId="77777777" w:rsidTr="0081397E">
        <w:tc>
          <w:tcPr>
            <w:tcW w:w="6516" w:type="dxa"/>
          </w:tcPr>
          <w:p w14:paraId="6B7823B7" w14:textId="5E91F67C" w:rsidR="00687136" w:rsidRDefault="00687136" w:rsidP="00687136">
            <w:pPr>
              <w:rPr>
                <w:lang w:val="en-US"/>
              </w:rPr>
            </w:pPr>
            <w:r>
              <w:rPr>
                <w:lang w:val="en-US"/>
              </w:rPr>
              <w:t>Notify candidates shortlisted for interview</w:t>
            </w:r>
            <w:r w:rsidR="00BC13B3">
              <w:rPr>
                <w:lang w:val="en-US"/>
              </w:rPr>
              <w:t>/ work eligibility check</w:t>
            </w:r>
          </w:p>
        </w:tc>
        <w:tc>
          <w:tcPr>
            <w:tcW w:w="2500" w:type="dxa"/>
          </w:tcPr>
          <w:p w14:paraId="7AFF0509" w14:textId="3BE26A2A" w:rsidR="00687136" w:rsidRDefault="0081397E" w:rsidP="00687136">
            <w:pPr>
              <w:rPr>
                <w:lang w:val="en-US"/>
              </w:rPr>
            </w:pPr>
            <w:r>
              <w:rPr>
                <w:lang w:val="en-US"/>
              </w:rPr>
              <w:t>20 October</w:t>
            </w:r>
          </w:p>
        </w:tc>
      </w:tr>
      <w:tr w:rsidR="00687136" w14:paraId="4542CDF2" w14:textId="77777777" w:rsidTr="0081397E">
        <w:tc>
          <w:tcPr>
            <w:tcW w:w="6516" w:type="dxa"/>
          </w:tcPr>
          <w:p w14:paraId="219756D0" w14:textId="2B8758A7" w:rsidR="00687136" w:rsidRDefault="0081397E" w:rsidP="00687136">
            <w:pPr>
              <w:rPr>
                <w:lang w:val="en-US"/>
              </w:rPr>
            </w:pPr>
            <w:r>
              <w:rPr>
                <w:lang w:val="en-US"/>
              </w:rPr>
              <w:t>Interviews</w:t>
            </w:r>
          </w:p>
        </w:tc>
        <w:tc>
          <w:tcPr>
            <w:tcW w:w="2500" w:type="dxa"/>
          </w:tcPr>
          <w:p w14:paraId="45EA36BD" w14:textId="399991D8" w:rsidR="00687136" w:rsidRDefault="0081397E" w:rsidP="00687136">
            <w:pPr>
              <w:rPr>
                <w:lang w:val="en-US"/>
              </w:rPr>
            </w:pPr>
            <w:r>
              <w:rPr>
                <w:lang w:val="en-US"/>
              </w:rPr>
              <w:t>22 October</w:t>
            </w:r>
          </w:p>
        </w:tc>
      </w:tr>
      <w:tr w:rsidR="0081397E" w14:paraId="4C8A18F3" w14:textId="77777777" w:rsidTr="0081397E">
        <w:tc>
          <w:tcPr>
            <w:tcW w:w="6516" w:type="dxa"/>
          </w:tcPr>
          <w:p w14:paraId="3D4F9A76" w14:textId="4A746F38" w:rsidR="0081397E" w:rsidRDefault="0081397E" w:rsidP="00687136">
            <w:pPr>
              <w:rPr>
                <w:lang w:val="en-US"/>
              </w:rPr>
            </w:pPr>
            <w:r>
              <w:rPr>
                <w:lang w:val="en-US"/>
              </w:rPr>
              <w:t>Trial youth session</w:t>
            </w:r>
          </w:p>
        </w:tc>
        <w:tc>
          <w:tcPr>
            <w:tcW w:w="2500" w:type="dxa"/>
          </w:tcPr>
          <w:p w14:paraId="31E580C7" w14:textId="001ECCAB" w:rsidR="0081397E" w:rsidRDefault="0081397E" w:rsidP="00687136">
            <w:pPr>
              <w:rPr>
                <w:lang w:val="en-US"/>
              </w:rPr>
            </w:pPr>
            <w:r>
              <w:rPr>
                <w:lang w:val="en-US"/>
              </w:rPr>
              <w:t>24 October</w:t>
            </w:r>
          </w:p>
        </w:tc>
      </w:tr>
      <w:tr w:rsidR="0081397E" w14:paraId="3755BDB7" w14:textId="77777777" w:rsidTr="0081397E">
        <w:tc>
          <w:tcPr>
            <w:tcW w:w="6516" w:type="dxa"/>
          </w:tcPr>
          <w:p w14:paraId="0E1751D1" w14:textId="6F84B910" w:rsidR="0081397E" w:rsidRDefault="0081397E" w:rsidP="00687136">
            <w:pPr>
              <w:rPr>
                <w:lang w:val="en-US"/>
              </w:rPr>
            </w:pPr>
            <w:r>
              <w:rPr>
                <w:lang w:val="en-US"/>
              </w:rPr>
              <w:t>Aim to notify successful candidate</w:t>
            </w:r>
            <w:r w:rsidR="00BC13B3">
              <w:rPr>
                <w:lang w:val="en-US"/>
              </w:rPr>
              <w:t>, take up references.</w:t>
            </w:r>
          </w:p>
        </w:tc>
        <w:tc>
          <w:tcPr>
            <w:tcW w:w="2500" w:type="dxa"/>
          </w:tcPr>
          <w:p w14:paraId="2FAA679D" w14:textId="65703B38" w:rsidR="0081397E" w:rsidRDefault="00BC13B3" w:rsidP="00687136">
            <w:pPr>
              <w:rPr>
                <w:lang w:val="en-US"/>
              </w:rPr>
            </w:pPr>
            <w:r>
              <w:rPr>
                <w:lang w:val="en-US"/>
              </w:rPr>
              <w:t>27 October</w:t>
            </w:r>
          </w:p>
        </w:tc>
      </w:tr>
    </w:tbl>
    <w:p w14:paraId="2253C8A9" w14:textId="77777777" w:rsidR="00687136" w:rsidRPr="00687136" w:rsidRDefault="00687136" w:rsidP="00687136">
      <w:pPr>
        <w:rPr>
          <w:lang w:val="en-US"/>
        </w:rPr>
      </w:pPr>
    </w:p>
    <w:p w14:paraId="426E0059" w14:textId="77777777" w:rsidR="00E80CA1" w:rsidRDefault="00BC13B3" w:rsidP="00687136">
      <w:pPr>
        <w:rPr>
          <w:lang w:val="en-US"/>
        </w:rPr>
      </w:pPr>
      <w:r>
        <w:rPr>
          <w:lang w:val="en-US"/>
        </w:rPr>
        <w:t xml:space="preserve">If you have any questions about the role please email </w:t>
      </w:r>
      <w:hyperlink r:id="rId10" w:history="1">
        <w:r w:rsidRPr="009341FD">
          <w:rPr>
            <w:rStyle w:val="Hyperlink"/>
            <w:lang w:val="en-US"/>
          </w:rPr>
          <w:t>info@socopa.org.uk</w:t>
        </w:r>
      </w:hyperlink>
      <w:r>
        <w:rPr>
          <w:lang w:val="en-US"/>
        </w:rPr>
        <w:t xml:space="preserve"> with your question and we will get back to you as soon as possible.</w:t>
      </w:r>
    </w:p>
    <w:p w14:paraId="38F82C96" w14:textId="77777777" w:rsidR="00E80CA1" w:rsidRDefault="00E80CA1" w:rsidP="00687136">
      <w:pPr>
        <w:rPr>
          <w:b/>
          <w:bCs/>
          <w:lang w:val="en-US"/>
        </w:rPr>
      </w:pPr>
    </w:p>
    <w:p w14:paraId="605C63BD" w14:textId="23ACD871" w:rsidR="00687136" w:rsidRPr="00E80CA1" w:rsidRDefault="00E80CA1" w:rsidP="00687136">
      <w:pPr>
        <w:rPr>
          <w:b/>
          <w:bCs/>
          <w:lang w:val="en-US"/>
        </w:rPr>
      </w:pPr>
      <w:r w:rsidRPr="00E80CA1">
        <w:rPr>
          <w:b/>
          <w:bCs/>
          <w:lang w:val="en-US"/>
        </w:rPr>
        <w:t xml:space="preserve">Please send completed applications forms before the deadline 16 October at 6pm to </w:t>
      </w:r>
      <w:hyperlink r:id="rId11" w:history="1">
        <w:r w:rsidRPr="00E80CA1">
          <w:rPr>
            <w:rStyle w:val="Hyperlink"/>
            <w:b/>
            <w:bCs/>
            <w:lang w:val="en-US"/>
          </w:rPr>
          <w:t>recruitment@socopa.org.uk</w:t>
        </w:r>
      </w:hyperlink>
      <w:r w:rsidRPr="00E80CA1">
        <w:rPr>
          <w:b/>
          <w:bCs/>
          <w:lang w:val="en-US"/>
        </w:rPr>
        <w:t xml:space="preserve"> with YOUTH CO-ORDINATOR APPLICATION in the subject line.</w:t>
      </w:r>
      <w:r w:rsidR="00687136" w:rsidRPr="00E80CA1">
        <w:rPr>
          <w:b/>
          <w:bCs/>
          <w:lang w:val="en-US"/>
        </w:rPr>
        <w:br w:type="page"/>
      </w:r>
    </w:p>
    <w:p w14:paraId="2574A52A" w14:textId="523BEF69" w:rsidR="00D1292D" w:rsidRPr="00D1292D" w:rsidRDefault="00D1292D" w:rsidP="00D1292D">
      <w:pPr>
        <w:spacing w:before="120" w:after="240" w:line="240" w:lineRule="auto"/>
        <w:mirrorIndents/>
        <w:rPr>
          <w:b/>
          <w:bCs/>
          <w:sz w:val="32"/>
          <w:szCs w:val="32"/>
          <w:lang w:val="en-US"/>
        </w:rPr>
      </w:pPr>
      <w:r w:rsidRPr="00D1292D">
        <w:rPr>
          <w:b/>
          <w:bCs/>
          <w:sz w:val="32"/>
          <w:szCs w:val="32"/>
          <w:lang w:val="en-US"/>
        </w:rPr>
        <w:lastRenderedPageBreak/>
        <w:t>JOB DESCRIPTION</w:t>
      </w:r>
    </w:p>
    <w:p w14:paraId="2ADC417B" w14:textId="77777777" w:rsidR="00D1292D" w:rsidRPr="00D1292D" w:rsidRDefault="00D1292D" w:rsidP="00D1292D">
      <w:pPr>
        <w:spacing w:before="120" w:after="240" w:line="240" w:lineRule="auto"/>
        <w:mirrorIndents/>
        <w:rPr>
          <w:b/>
          <w:bCs/>
          <w:sz w:val="24"/>
          <w:szCs w:val="24"/>
          <w:u w:val="single"/>
          <w:lang w:val="en-US"/>
        </w:rPr>
      </w:pPr>
    </w:p>
    <w:p w14:paraId="5DD326D2" w14:textId="62359D85" w:rsidR="00647115" w:rsidRPr="00D1292D" w:rsidRDefault="00CF783F" w:rsidP="00D1292D">
      <w:pPr>
        <w:pStyle w:val="ListParagraph"/>
        <w:numPr>
          <w:ilvl w:val="0"/>
          <w:numId w:val="4"/>
        </w:numPr>
        <w:spacing w:before="120" w:after="240" w:line="240" w:lineRule="auto"/>
        <w:contextualSpacing w:val="0"/>
        <w:mirrorIndents/>
        <w:rPr>
          <w:rFonts w:cstheme="minorHAnsi"/>
          <w:b/>
          <w:bCs/>
          <w:u w:val="single"/>
          <w:lang w:val="en-US"/>
        </w:rPr>
      </w:pPr>
      <w:r w:rsidRPr="00D1292D">
        <w:rPr>
          <w:rFonts w:cstheme="minorHAnsi"/>
          <w:b/>
          <w:bCs/>
          <w:u w:val="single"/>
          <w:lang w:val="en-US"/>
        </w:rPr>
        <w:t xml:space="preserve">JOB </w:t>
      </w:r>
      <w:r w:rsidR="00BC13B3">
        <w:rPr>
          <w:rFonts w:cstheme="minorHAnsi"/>
          <w:b/>
          <w:bCs/>
          <w:u w:val="single"/>
          <w:lang w:val="en-US"/>
        </w:rPr>
        <w:t>SUMMARY</w:t>
      </w:r>
    </w:p>
    <w:p w14:paraId="4C199B00" w14:textId="033FB6A6" w:rsidR="00CF783F" w:rsidRDefault="00CF783F" w:rsidP="00D1292D">
      <w:pPr>
        <w:spacing w:before="120" w:after="240" w:line="240" w:lineRule="auto"/>
        <w:mirrorIndents/>
        <w:rPr>
          <w:rFonts w:cstheme="minorHAnsi"/>
          <w:lang w:val="en-US"/>
        </w:rPr>
      </w:pPr>
      <w:r w:rsidRPr="00D1292D">
        <w:rPr>
          <w:rFonts w:cstheme="minorHAnsi"/>
          <w:lang w:val="en-US"/>
        </w:rPr>
        <w:t xml:space="preserve">The SOCOPA Youth Project Co-ordinator will be responsible for the successful delivery of </w:t>
      </w:r>
      <w:r w:rsidR="00BC13B3">
        <w:rPr>
          <w:rFonts w:cstheme="minorHAnsi"/>
          <w:lang w:val="en-US"/>
        </w:rPr>
        <w:t>a</w:t>
      </w:r>
      <w:r w:rsidRPr="00D1292D">
        <w:rPr>
          <w:rFonts w:cstheme="minorHAnsi"/>
          <w:lang w:val="en-US"/>
        </w:rPr>
        <w:t xml:space="preserve"> BBC Children in Need funded programme at SOCOPA, helping young people so they don’t fall behind in their education and social development as a result of Covid-19.</w:t>
      </w:r>
      <w:r w:rsidR="00BC13B3">
        <w:rPr>
          <w:rFonts w:cstheme="minorHAnsi"/>
          <w:lang w:val="en-US"/>
        </w:rPr>
        <w:t xml:space="preserve">  The post holder will manage an exciting </w:t>
      </w:r>
      <w:r w:rsidR="009A2A88">
        <w:rPr>
          <w:rFonts w:cstheme="minorHAnsi"/>
          <w:lang w:val="en-US"/>
        </w:rPr>
        <w:t>programme of activities and workshops stretching young people’s horizons and building their confidence and personal skills.  This includes a regular youth club, homework club and programme of family trips in 2021 (subject to pandemic restrictions).</w:t>
      </w:r>
    </w:p>
    <w:p w14:paraId="0B51678A" w14:textId="6AA7A1BD" w:rsidR="00647115" w:rsidRPr="00D1292D" w:rsidRDefault="00647115" w:rsidP="00D1292D">
      <w:pPr>
        <w:spacing w:before="120" w:after="240" w:line="240" w:lineRule="auto"/>
        <w:mirrorIndents/>
        <w:rPr>
          <w:rFonts w:cstheme="minorHAnsi"/>
          <w:lang w:val="en-US"/>
        </w:rPr>
      </w:pPr>
      <w:r w:rsidRPr="00D1292D">
        <w:rPr>
          <w:rFonts w:cstheme="minorHAnsi"/>
          <w:lang w:val="en-US"/>
        </w:rPr>
        <w:t xml:space="preserve">The Youth Project Co-ordinator will deliver an exciting new programme for young people </w:t>
      </w:r>
      <w:r w:rsidR="00F377CD" w:rsidRPr="00D1292D">
        <w:rPr>
          <w:rFonts w:cstheme="minorHAnsi"/>
          <w:lang w:val="en-US"/>
        </w:rPr>
        <w:t xml:space="preserve">aged 13-18 </w:t>
      </w:r>
      <w:r w:rsidRPr="00D1292D">
        <w:rPr>
          <w:rFonts w:cstheme="minorHAnsi"/>
          <w:lang w:val="en-US"/>
        </w:rPr>
        <w:t>in St Matthew’s Leicester.  Funded by BBC Children in Need</w:t>
      </w:r>
      <w:r w:rsidR="00B75812" w:rsidRPr="00D1292D">
        <w:rPr>
          <w:rFonts w:cstheme="minorHAnsi"/>
          <w:lang w:val="en-US"/>
        </w:rPr>
        <w:t>,</w:t>
      </w:r>
      <w:r w:rsidRPr="00D1292D">
        <w:rPr>
          <w:rFonts w:cstheme="minorHAnsi"/>
          <w:lang w:val="en-US"/>
        </w:rPr>
        <w:t xml:space="preserve"> the </w:t>
      </w:r>
      <w:r w:rsidR="00E00A99" w:rsidRPr="00D1292D">
        <w:rPr>
          <w:rFonts w:cstheme="minorHAnsi"/>
          <w:lang w:val="en-US"/>
        </w:rPr>
        <w:t>programme</w:t>
      </w:r>
      <w:r w:rsidRPr="00D1292D">
        <w:rPr>
          <w:rFonts w:cstheme="minorHAnsi"/>
          <w:lang w:val="en-US"/>
        </w:rPr>
        <w:t xml:space="preserve"> will:</w:t>
      </w:r>
    </w:p>
    <w:p w14:paraId="206B695F" w14:textId="66522E55" w:rsidR="00F377CD" w:rsidRPr="00D1292D" w:rsidRDefault="00E00A99" w:rsidP="00D1292D">
      <w:pPr>
        <w:pStyle w:val="ListParagraph"/>
        <w:numPr>
          <w:ilvl w:val="0"/>
          <w:numId w:val="1"/>
        </w:numPr>
        <w:spacing w:before="120" w:after="240" w:line="240" w:lineRule="auto"/>
        <w:contextualSpacing w:val="0"/>
        <w:mirrorIndents/>
        <w:rPr>
          <w:rFonts w:cstheme="minorHAnsi"/>
          <w:lang w:val="en-US"/>
        </w:rPr>
      </w:pPr>
      <w:r w:rsidRPr="00D1292D">
        <w:rPr>
          <w:rFonts w:cstheme="minorHAnsi"/>
          <w:lang w:val="en-US"/>
        </w:rPr>
        <w:t>provide</w:t>
      </w:r>
      <w:r w:rsidR="00647115" w:rsidRPr="00D1292D">
        <w:rPr>
          <w:rFonts w:cstheme="minorHAnsi"/>
          <w:lang w:val="en-US"/>
        </w:rPr>
        <w:t xml:space="preserve"> a range of themed activities/ workshops that increase young people’s personal and social skills and broaden their </w:t>
      </w:r>
      <w:r w:rsidR="00440764" w:rsidRPr="00D1292D">
        <w:rPr>
          <w:rFonts w:cstheme="minorHAnsi"/>
          <w:lang w:val="en-US"/>
        </w:rPr>
        <w:t>horizons.</w:t>
      </w:r>
    </w:p>
    <w:p w14:paraId="737214EA" w14:textId="11BC9372" w:rsidR="00647115" w:rsidRPr="00D1292D" w:rsidRDefault="00F377CD" w:rsidP="00D1292D">
      <w:pPr>
        <w:pStyle w:val="ListParagraph"/>
        <w:numPr>
          <w:ilvl w:val="0"/>
          <w:numId w:val="1"/>
        </w:numPr>
        <w:spacing w:before="120" w:after="240" w:line="240" w:lineRule="auto"/>
        <w:contextualSpacing w:val="0"/>
        <w:mirrorIndents/>
        <w:rPr>
          <w:rFonts w:cstheme="minorHAnsi"/>
          <w:lang w:val="en-US"/>
        </w:rPr>
      </w:pPr>
      <w:r w:rsidRPr="00D1292D">
        <w:rPr>
          <w:rFonts w:cstheme="minorHAnsi"/>
          <w:lang w:val="en-US"/>
        </w:rPr>
        <w:t>m</w:t>
      </w:r>
      <w:r w:rsidR="00647115" w:rsidRPr="00D1292D">
        <w:rPr>
          <w:rFonts w:cstheme="minorHAnsi"/>
          <w:lang w:val="en-US"/>
        </w:rPr>
        <w:t xml:space="preserve">anage a homework club 3 evenings a </w:t>
      </w:r>
      <w:r w:rsidR="00440764" w:rsidRPr="00D1292D">
        <w:rPr>
          <w:rFonts w:cstheme="minorHAnsi"/>
          <w:lang w:val="en-US"/>
        </w:rPr>
        <w:t>week.</w:t>
      </w:r>
    </w:p>
    <w:p w14:paraId="40BB11A4" w14:textId="0A714180" w:rsidR="00647115" w:rsidRPr="00D1292D" w:rsidRDefault="00647115" w:rsidP="00D1292D">
      <w:pPr>
        <w:pStyle w:val="ListParagraph"/>
        <w:numPr>
          <w:ilvl w:val="0"/>
          <w:numId w:val="1"/>
        </w:numPr>
        <w:spacing w:before="120" w:after="240" w:line="240" w:lineRule="auto"/>
        <w:contextualSpacing w:val="0"/>
        <w:mirrorIndents/>
        <w:rPr>
          <w:rFonts w:cstheme="minorHAnsi"/>
          <w:lang w:val="en-US"/>
        </w:rPr>
      </w:pPr>
      <w:r w:rsidRPr="00D1292D">
        <w:rPr>
          <w:rFonts w:cstheme="minorHAnsi"/>
          <w:lang w:val="en-US"/>
        </w:rPr>
        <w:t>Set up a</w:t>
      </w:r>
      <w:r w:rsidR="00440764" w:rsidRPr="00D1292D">
        <w:rPr>
          <w:rFonts w:cstheme="minorHAnsi"/>
          <w:lang w:val="en-US"/>
        </w:rPr>
        <w:t>n</w:t>
      </w:r>
      <w:r w:rsidRPr="00D1292D">
        <w:rPr>
          <w:rFonts w:cstheme="minorHAnsi"/>
          <w:lang w:val="en-US"/>
        </w:rPr>
        <w:t xml:space="preserve"> </w:t>
      </w:r>
      <w:r w:rsidR="00E00A99" w:rsidRPr="00D1292D">
        <w:rPr>
          <w:rFonts w:cstheme="minorHAnsi"/>
          <w:lang w:val="en-US"/>
        </w:rPr>
        <w:t xml:space="preserve">engaging </w:t>
      </w:r>
      <w:r w:rsidRPr="00D1292D">
        <w:rPr>
          <w:rFonts w:cstheme="minorHAnsi"/>
          <w:lang w:val="en-US"/>
        </w:rPr>
        <w:t xml:space="preserve">programme of visits </w:t>
      </w:r>
      <w:r w:rsidR="00F377CD" w:rsidRPr="00D1292D">
        <w:rPr>
          <w:rFonts w:cstheme="minorHAnsi"/>
          <w:lang w:val="en-US"/>
        </w:rPr>
        <w:t>for young people and families during school holidays (subject to Covid-19 restrictions).</w:t>
      </w:r>
    </w:p>
    <w:p w14:paraId="7F44FD09" w14:textId="3DE2842E" w:rsidR="00647115" w:rsidRDefault="002E342C" w:rsidP="00D1292D">
      <w:pPr>
        <w:spacing w:before="120" w:after="240" w:line="240" w:lineRule="auto"/>
        <w:mirrorIndents/>
        <w:rPr>
          <w:rFonts w:cstheme="minorHAnsi"/>
          <w:lang w:val="en-US"/>
        </w:rPr>
      </w:pPr>
      <w:r w:rsidRPr="00D1292D">
        <w:rPr>
          <w:rFonts w:cstheme="minorHAnsi"/>
          <w:lang w:val="en-US"/>
        </w:rPr>
        <w:t>Reporting to the SOCOPA Chief Executive, t</w:t>
      </w:r>
      <w:r w:rsidR="001F4FE6" w:rsidRPr="00D1292D">
        <w:rPr>
          <w:rFonts w:cstheme="minorHAnsi"/>
          <w:lang w:val="en-US"/>
        </w:rPr>
        <w:t>he post holder will take responsibility for this programme</w:t>
      </w:r>
      <w:r w:rsidR="00304EF6" w:rsidRPr="00D1292D">
        <w:rPr>
          <w:rFonts w:cstheme="minorHAnsi"/>
          <w:lang w:val="en-US"/>
        </w:rPr>
        <w:t>;</w:t>
      </w:r>
      <w:r w:rsidR="001F4FE6" w:rsidRPr="00D1292D">
        <w:rPr>
          <w:rFonts w:cstheme="minorHAnsi"/>
          <w:lang w:val="en-US"/>
        </w:rPr>
        <w:t xml:space="preserve"> support </w:t>
      </w:r>
      <w:r w:rsidR="00440764" w:rsidRPr="00D1292D">
        <w:rPr>
          <w:rFonts w:cstheme="minorHAnsi"/>
          <w:lang w:val="en-US"/>
        </w:rPr>
        <w:t>3</w:t>
      </w:r>
      <w:r w:rsidR="001F4FE6" w:rsidRPr="00D1292D">
        <w:rPr>
          <w:rFonts w:cstheme="minorHAnsi"/>
          <w:lang w:val="en-US"/>
        </w:rPr>
        <w:t xml:space="preserve"> sessional staff</w:t>
      </w:r>
      <w:r w:rsidR="00440764" w:rsidRPr="00D1292D">
        <w:rPr>
          <w:rFonts w:cstheme="minorHAnsi"/>
          <w:lang w:val="en-US"/>
        </w:rPr>
        <w:t xml:space="preserve"> and </w:t>
      </w:r>
      <w:r w:rsidR="001F4FE6" w:rsidRPr="00D1292D">
        <w:rPr>
          <w:rFonts w:cstheme="minorHAnsi"/>
          <w:lang w:val="en-US"/>
        </w:rPr>
        <w:t>a small group of parent volunteers</w:t>
      </w:r>
      <w:r w:rsidR="00304EF6" w:rsidRPr="00D1292D">
        <w:rPr>
          <w:rFonts w:cstheme="minorHAnsi"/>
          <w:lang w:val="en-US"/>
        </w:rPr>
        <w:t xml:space="preserve">; and, </w:t>
      </w:r>
      <w:r w:rsidR="00440764" w:rsidRPr="00D1292D">
        <w:rPr>
          <w:rFonts w:cstheme="minorHAnsi"/>
          <w:lang w:val="en-US"/>
        </w:rPr>
        <w:t>contribute to data collection and project reporting.</w:t>
      </w:r>
    </w:p>
    <w:p w14:paraId="35F5AAAF" w14:textId="77777777" w:rsidR="00D1292D" w:rsidRPr="00D1292D" w:rsidRDefault="00D1292D" w:rsidP="00D1292D">
      <w:pPr>
        <w:spacing w:before="120" w:after="240" w:line="240" w:lineRule="auto"/>
        <w:mirrorIndents/>
        <w:rPr>
          <w:rFonts w:cstheme="minorHAnsi"/>
          <w:lang w:val="en-US"/>
        </w:rPr>
      </w:pPr>
    </w:p>
    <w:p w14:paraId="2F45704B" w14:textId="028AD56B" w:rsidR="00647115" w:rsidRPr="00D1292D" w:rsidRDefault="00440764" w:rsidP="00D1292D">
      <w:pPr>
        <w:pStyle w:val="ListParagraph"/>
        <w:numPr>
          <w:ilvl w:val="0"/>
          <w:numId w:val="4"/>
        </w:numPr>
        <w:spacing w:before="120" w:after="240" w:line="240" w:lineRule="auto"/>
        <w:contextualSpacing w:val="0"/>
        <w:mirrorIndents/>
        <w:rPr>
          <w:rFonts w:cstheme="minorHAnsi"/>
          <w:b/>
          <w:bCs/>
          <w:u w:val="single"/>
          <w:lang w:val="en-US"/>
        </w:rPr>
      </w:pPr>
      <w:r w:rsidRPr="00D1292D">
        <w:rPr>
          <w:rFonts w:cstheme="minorHAnsi"/>
          <w:b/>
          <w:bCs/>
          <w:u w:val="single"/>
          <w:lang w:val="en-US"/>
        </w:rPr>
        <w:t>MAIN ROLES AND RESPONSIBILITIES</w:t>
      </w:r>
    </w:p>
    <w:p w14:paraId="5B63AE22" w14:textId="1E68A067" w:rsidR="00B75812" w:rsidRPr="00D1292D" w:rsidRDefault="009310B5" w:rsidP="00D1292D">
      <w:pPr>
        <w:spacing w:before="120" w:after="240" w:line="240" w:lineRule="auto"/>
        <w:mirrorIndents/>
        <w:rPr>
          <w:rFonts w:cstheme="minorHAnsi"/>
          <w:b/>
          <w:bCs/>
          <w:lang w:val="en-US"/>
        </w:rPr>
      </w:pPr>
      <w:r>
        <w:rPr>
          <w:rFonts w:cstheme="minorHAnsi"/>
          <w:b/>
          <w:bCs/>
          <w:lang w:val="en-US"/>
        </w:rPr>
        <w:t>2</w:t>
      </w:r>
      <w:r w:rsidR="00CF783F" w:rsidRPr="00D1292D">
        <w:rPr>
          <w:rFonts w:cstheme="minorHAnsi"/>
          <w:b/>
          <w:bCs/>
          <w:lang w:val="en-US"/>
        </w:rPr>
        <w:t>.1</w:t>
      </w:r>
      <w:r w:rsidR="00CF783F" w:rsidRPr="00D1292D">
        <w:rPr>
          <w:rFonts w:cstheme="minorHAnsi"/>
          <w:b/>
          <w:bCs/>
          <w:lang w:val="en-US"/>
        </w:rPr>
        <w:tab/>
      </w:r>
      <w:r w:rsidR="00B75812" w:rsidRPr="00D1292D">
        <w:rPr>
          <w:rFonts w:cstheme="minorHAnsi"/>
          <w:b/>
          <w:bCs/>
          <w:lang w:val="en-US"/>
        </w:rPr>
        <w:t>Themed activities/ workshops</w:t>
      </w:r>
    </w:p>
    <w:p w14:paraId="7ED74FA0" w14:textId="40882110" w:rsidR="00B75812" w:rsidRPr="00D1292D" w:rsidRDefault="00F377CD" w:rsidP="00D1292D">
      <w:pPr>
        <w:pStyle w:val="ListParagraph"/>
        <w:numPr>
          <w:ilvl w:val="0"/>
          <w:numId w:val="2"/>
        </w:numPr>
        <w:spacing w:before="120" w:after="240" w:line="240" w:lineRule="auto"/>
        <w:ind w:left="1080"/>
        <w:contextualSpacing w:val="0"/>
        <w:mirrorIndents/>
        <w:rPr>
          <w:rFonts w:cstheme="minorHAnsi"/>
          <w:lang w:val="en-US"/>
        </w:rPr>
      </w:pPr>
      <w:r w:rsidRPr="00D1292D">
        <w:rPr>
          <w:rFonts w:cstheme="minorHAnsi"/>
          <w:lang w:val="en-US"/>
        </w:rPr>
        <w:t>Consult with young people</w:t>
      </w:r>
      <w:r w:rsidR="001F4FE6" w:rsidRPr="00D1292D">
        <w:rPr>
          <w:rFonts w:cstheme="minorHAnsi"/>
          <w:lang w:val="en-US"/>
        </w:rPr>
        <w:t xml:space="preserve">, parents and other stakeholders on the themes and issues that can be developed into a series of </w:t>
      </w:r>
      <w:r w:rsidR="00440764" w:rsidRPr="00D1292D">
        <w:rPr>
          <w:rFonts w:cstheme="minorHAnsi"/>
          <w:lang w:val="en-US"/>
        </w:rPr>
        <w:t>4-6-week</w:t>
      </w:r>
      <w:r w:rsidR="001F4FE6" w:rsidRPr="00D1292D">
        <w:rPr>
          <w:rFonts w:cstheme="minorHAnsi"/>
          <w:lang w:val="en-US"/>
        </w:rPr>
        <w:t xml:space="preserve"> activities</w:t>
      </w:r>
      <w:r w:rsidR="00AE27B2" w:rsidRPr="00D1292D">
        <w:rPr>
          <w:rFonts w:cstheme="minorHAnsi"/>
          <w:lang w:val="en-US"/>
        </w:rPr>
        <w:t xml:space="preserve"> during term times</w:t>
      </w:r>
      <w:r w:rsidR="001F4FE6" w:rsidRPr="00D1292D">
        <w:rPr>
          <w:rFonts w:cstheme="minorHAnsi"/>
          <w:lang w:val="en-US"/>
        </w:rPr>
        <w:t xml:space="preserve">. </w:t>
      </w:r>
    </w:p>
    <w:p w14:paraId="14F4EC60" w14:textId="155CF7C1" w:rsidR="00B75812" w:rsidRPr="00D1292D" w:rsidRDefault="00B75812" w:rsidP="00D1292D">
      <w:pPr>
        <w:pStyle w:val="ListParagraph"/>
        <w:numPr>
          <w:ilvl w:val="0"/>
          <w:numId w:val="2"/>
        </w:numPr>
        <w:spacing w:before="120" w:after="240" w:line="240" w:lineRule="auto"/>
        <w:ind w:left="1080"/>
        <w:contextualSpacing w:val="0"/>
        <w:mirrorIndents/>
        <w:rPr>
          <w:rFonts w:cstheme="minorHAnsi"/>
          <w:lang w:val="en-US"/>
        </w:rPr>
      </w:pPr>
      <w:r w:rsidRPr="00D1292D">
        <w:rPr>
          <w:rFonts w:cstheme="minorHAnsi"/>
          <w:lang w:val="en-US"/>
        </w:rPr>
        <w:t>Establish clear outcomes for young people participating in the programme and ensure activities lead to these outcomes.</w:t>
      </w:r>
    </w:p>
    <w:p w14:paraId="38925192" w14:textId="40C277DE" w:rsidR="00B75812" w:rsidRPr="00D1292D" w:rsidRDefault="00B75812" w:rsidP="00D1292D">
      <w:pPr>
        <w:pStyle w:val="ListParagraph"/>
        <w:numPr>
          <w:ilvl w:val="0"/>
          <w:numId w:val="2"/>
        </w:numPr>
        <w:spacing w:before="120" w:after="240" w:line="240" w:lineRule="auto"/>
        <w:ind w:left="1080"/>
        <w:contextualSpacing w:val="0"/>
        <w:mirrorIndents/>
        <w:rPr>
          <w:rFonts w:cstheme="minorHAnsi"/>
          <w:lang w:val="en-US"/>
        </w:rPr>
      </w:pPr>
      <w:r w:rsidRPr="00D1292D">
        <w:rPr>
          <w:rFonts w:cstheme="minorHAnsi"/>
          <w:lang w:val="en-US"/>
        </w:rPr>
        <w:t xml:space="preserve">With support from sessional staff, plan, negotiate and deliver 6-8 themed activity sessions for groups of 12-20 young people.  </w:t>
      </w:r>
    </w:p>
    <w:p w14:paraId="7F7D4B79" w14:textId="2A9950ED" w:rsidR="00B75812" w:rsidRPr="00D1292D" w:rsidRDefault="00B75812" w:rsidP="00D1292D">
      <w:pPr>
        <w:pStyle w:val="ListParagraph"/>
        <w:numPr>
          <w:ilvl w:val="0"/>
          <w:numId w:val="2"/>
        </w:numPr>
        <w:spacing w:before="120" w:after="240" w:line="240" w:lineRule="auto"/>
        <w:ind w:left="1080"/>
        <w:contextualSpacing w:val="0"/>
        <w:mirrorIndents/>
        <w:rPr>
          <w:rFonts w:cstheme="minorHAnsi"/>
          <w:lang w:val="en-US"/>
        </w:rPr>
      </w:pPr>
      <w:r w:rsidRPr="00D1292D">
        <w:rPr>
          <w:rFonts w:cstheme="minorHAnsi"/>
          <w:lang w:val="en-US"/>
        </w:rPr>
        <w:t>Manage 2 sessional youth workers and parent volunteers, ensuring they are clear about their roles and responsibilities in the youth activity sessions.</w:t>
      </w:r>
    </w:p>
    <w:p w14:paraId="56C25536" w14:textId="1F18241C" w:rsidR="00B75812" w:rsidRPr="00D1292D" w:rsidRDefault="009310B5" w:rsidP="00D1292D">
      <w:pPr>
        <w:spacing w:before="120" w:after="240" w:line="240" w:lineRule="auto"/>
        <w:mirrorIndents/>
        <w:rPr>
          <w:rFonts w:cstheme="minorHAnsi"/>
          <w:b/>
          <w:bCs/>
          <w:lang w:val="en-US"/>
        </w:rPr>
      </w:pPr>
      <w:r>
        <w:rPr>
          <w:rFonts w:cstheme="minorHAnsi"/>
          <w:b/>
          <w:bCs/>
          <w:lang w:val="en-US"/>
        </w:rPr>
        <w:t>2</w:t>
      </w:r>
      <w:r w:rsidR="00CF783F" w:rsidRPr="00D1292D">
        <w:rPr>
          <w:rFonts w:cstheme="minorHAnsi"/>
          <w:b/>
          <w:bCs/>
          <w:lang w:val="en-US"/>
        </w:rPr>
        <w:t>.2</w:t>
      </w:r>
      <w:r w:rsidR="00CF783F" w:rsidRPr="00D1292D">
        <w:rPr>
          <w:rFonts w:cstheme="minorHAnsi"/>
          <w:b/>
          <w:bCs/>
          <w:lang w:val="en-US"/>
        </w:rPr>
        <w:tab/>
      </w:r>
      <w:r w:rsidR="002E342C" w:rsidRPr="00D1292D">
        <w:rPr>
          <w:rFonts w:cstheme="minorHAnsi"/>
          <w:b/>
          <w:bCs/>
          <w:lang w:val="en-US"/>
        </w:rPr>
        <w:t>Homework Club</w:t>
      </w:r>
    </w:p>
    <w:p w14:paraId="37B482BB" w14:textId="3698CC29" w:rsidR="002E342C" w:rsidRPr="00D1292D" w:rsidRDefault="002E342C" w:rsidP="00D1292D">
      <w:pPr>
        <w:pStyle w:val="ListParagraph"/>
        <w:numPr>
          <w:ilvl w:val="0"/>
          <w:numId w:val="3"/>
        </w:numPr>
        <w:spacing w:before="120" w:after="240" w:line="240" w:lineRule="auto"/>
        <w:contextualSpacing w:val="0"/>
        <w:mirrorIndents/>
        <w:rPr>
          <w:rFonts w:cstheme="minorHAnsi"/>
          <w:lang w:val="en-US"/>
        </w:rPr>
      </w:pPr>
      <w:r w:rsidRPr="00D1292D">
        <w:rPr>
          <w:rFonts w:cstheme="minorHAnsi"/>
          <w:lang w:val="en-US"/>
        </w:rPr>
        <w:t xml:space="preserve">Working with the CEO, Homework Support Organizer and parent volunteers, set up and deliver a homework club 3 nights a week </w:t>
      </w:r>
      <w:r w:rsidR="00AE27B2" w:rsidRPr="00D1292D">
        <w:rPr>
          <w:rFonts w:cstheme="minorHAnsi"/>
          <w:lang w:val="en-US"/>
        </w:rPr>
        <w:t xml:space="preserve">during term times </w:t>
      </w:r>
      <w:r w:rsidRPr="00D1292D">
        <w:rPr>
          <w:rFonts w:cstheme="minorHAnsi"/>
          <w:lang w:val="en-US"/>
        </w:rPr>
        <w:t>for up to 20 young people</w:t>
      </w:r>
      <w:r w:rsidR="00304EF6" w:rsidRPr="00D1292D">
        <w:rPr>
          <w:rFonts w:cstheme="minorHAnsi"/>
          <w:lang w:val="en-US"/>
        </w:rPr>
        <w:t xml:space="preserve"> at a time.</w:t>
      </w:r>
      <w:r w:rsidRPr="00D1292D">
        <w:rPr>
          <w:rFonts w:cstheme="minorHAnsi"/>
          <w:lang w:val="en-US"/>
        </w:rPr>
        <w:t xml:space="preserve">  </w:t>
      </w:r>
    </w:p>
    <w:p w14:paraId="243C30D7" w14:textId="110A0990" w:rsidR="00B75812" w:rsidRPr="00D1292D" w:rsidRDefault="002E342C" w:rsidP="00D1292D">
      <w:pPr>
        <w:pStyle w:val="ListParagraph"/>
        <w:numPr>
          <w:ilvl w:val="0"/>
          <w:numId w:val="3"/>
        </w:numPr>
        <w:spacing w:before="120" w:after="240" w:line="240" w:lineRule="auto"/>
        <w:contextualSpacing w:val="0"/>
        <w:mirrorIndents/>
        <w:rPr>
          <w:rFonts w:cstheme="minorHAnsi"/>
          <w:lang w:val="en-US"/>
        </w:rPr>
      </w:pPr>
      <w:r w:rsidRPr="00D1292D">
        <w:rPr>
          <w:rFonts w:cstheme="minorHAnsi"/>
          <w:lang w:val="en-US"/>
        </w:rPr>
        <w:lastRenderedPageBreak/>
        <w:t>Create a plan for identifying young people in greatest need of support</w:t>
      </w:r>
      <w:r w:rsidR="00304EF6" w:rsidRPr="00D1292D">
        <w:rPr>
          <w:rFonts w:cstheme="minorHAnsi"/>
          <w:lang w:val="en-US"/>
        </w:rPr>
        <w:t xml:space="preserve"> and ensuring they get access to the study support they need.</w:t>
      </w:r>
    </w:p>
    <w:p w14:paraId="491D9C86" w14:textId="0AD4E6B9" w:rsidR="00304EF6" w:rsidRPr="00D1292D" w:rsidRDefault="009310B5" w:rsidP="00D1292D">
      <w:pPr>
        <w:spacing w:before="120" w:after="240" w:line="240" w:lineRule="auto"/>
        <w:mirrorIndents/>
        <w:rPr>
          <w:rFonts w:cstheme="minorHAnsi"/>
          <w:b/>
          <w:bCs/>
          <w:lang w:val="en-US"/>
        </w:rPr>
      </w:pPr>
      <w:r>
        <w:rPr>
          <w:rFonts w:cstheme="minorHAnsi"/>
          <w:b/>
          <w:bCs/>
          <w:lang w:val="en-US"/>
        </w:rPr>
        <w:t>2</w:t>
      </w:r>
      <w:r w:rsidR="00CF783F" w:rsidRPr="00D1292D">
        <w:rPr>
          <w:rFonts w:cstheme="minorHAnsi"/>
          <w:b/>
          <w:bCs/>
          <w:lang w:val="en-US"/>
        </w:rPr>
        <w:t>.3</w:t>
      </w:r>
      <w:r w:rsidR="00CF783F" w:rsidRPr="00D1292D">
        <w:rPr>
          <w:rFonts w:cstheme="minorHAnsi"/>
          <w:b/>
          <w:bCs/>
          <w:lang w:val="en-US"/>
        </w:rPr>
        <w:tab/>
      </w:r>
      <w:r w:rsidR="00304EF6" w:rsidRPr="00D1292D">
        <w:rPr>
          <w:rFonts w:cstheme="minorHAnsi"/>
          <w:b/>
          <w:bCs/>
          <w:lang w:val="en-US"/>
        </w:rPr>
        <w:t>Programme of visits</w:t>
      </w:r>
    </w:p>
    <w:p w14:paraId="0576C166" w14:textId="6870F286" w:rsidR="00304EF6" w:rsidRPr="00D1292D" w:rsidRDefault="00304EF6" w:rsidP="00D1292D">
      <w:pPr>
        <w:pStyle w:val="ListParagraph"/>
        <w:numPr>
          <w:ilvl w:val="0"/>
          <w:numId w:val="5"/>
        </w:numPr>
        <w:spacing w:before="120" w:after="240" w:line="240" w:lineRule="auto"/>
        <w:contextualSpacing w:val="0"/>
        <w:mirrorIndents/>
        <w:rPr>
          <w:rFonts w:cstheme="minorHAnsi"/>
          <w:lang w:val="en-US"/>
        </w:rPr>
      </w:pPr>
      <w:r w:rsidRPr="00D1292D">
        <w:rPr>
          <w:rFonts w:cstheme="minorHAnsi"/>
          <w:lang w:val="en-US"/>
        </w:rPr>
        <w:t xml:space="preserve">Consult with young people and parents to identify possible locations and </w:t>
      </w:r>
      <w:r w:rsidR="00CF783F" w:rsidRPr="00D1292D">
        <w:rPr>
          <w:rFonts w:cstheme="minorHAnsi"/>
          <w:lang w:val="en-US"/>
        </w:rPr>
        <w:t>activities for this aspect of the programme.</w:t>
      </w:r>
    </w:p>
    <w:p w14:paraId="42ED0C46" w14:textId="1D12ED47" w:rsidR="00CF783F" w:rsidRPr="00D1292D" w:rsidRDefault="00CF783F" w:rsidP="00D1292D">
      <w:pPr>
        <w:pStyle w:val="ListParagraph"/>
        <w:numPr>
          <w:ilvl w:val="0"/>
          <w:numId w:val="5"/>
        </w:numPr>
        <w:spacing w:before="120" w:after="240" w:line="240" w:lineRule="auto"/>
        <w:contextualSpacing w:val="0"/>
        <w:mirrorIndents/>
        <w:rPr>
          <w:rFonts w:cstheme="minorHAnsi"/>
          <w:lang w:val="en-US"/>
        </w:rPr>
      </w:pPr>
      <w:r w:rsidRPr="00D1292D">
        <w:rPr>
          <w:rFonts w:cstheme="minorHAnsi"/>
          <w:lang w:val="en-US"/>
        </w:rPr>
        <w:t xml:space="preserve">Draw up a varied programme of </w:t>
      </w:r>
      <w:r w:rsidR="00F25CD6" w:rsidRPr="00D1292D">
        <w:rPr>
          <w:rFonts w:cstheme="minorHAnsi"/>
          <w:lang w:val="en-US"/>
        </w:rPr>
        <w:t xml:space="preserve">engaging and stimulating </w:t>
      </w:r>
      <w:r w:rsidRPr="00D1292D">
        <w:rPr>
          <w:rFonts w:cstheme="minorHAnsi"/>
          <w:lang w:val="en-US"/>
        </w:rPr>
        <w:t>visits over Easter and Summer 2021 for families within the budget available, ensuring the widest number of families can participate.</w:t>
      </w:r>
    </w:p>
    <w:p w14:paraId="7A256EEB" w14:textId="2F6B3BBA" w:rsidR="00AE27B2" w:rsidRPr="00D1292D" w:rsidRDefault="00AE27B2" w:rsidP="00D1292D">
      <w:pPr>
        <w:pStyle w:val="ListParagraph"/>
        <w:numPr>
          <w:ilvl w:val="0"/>
          <w:numId w:val="5"/>
        </w:numPr>
        <w:spacing w:before="120" w:after="240" w:line="240" w:lineRule="auto"/>
        <w:contextualSpacing w:val="0"/>
        <w:mirrorIndents/>
        <w:rPr>
          <w:rFonts w:cstheme="minorHAnsi"/>
          <w:lang w:val="en-US"/>
        </w:rPr>
      </w:pPr>
      <w:r w:rsidRPr="00D1292D">
        <w:rPr>
          <w:rFonts w:cstheme="minorHAnsi"/>
          <w:lang w:val="en-US"/>
        </w:rPr>
        <w:t>Undertake assessment visits if required.</w:t>
      </w:r>
    </w:p>
    <w:p w14:paraId="50EDE9DB" w14:textId="703CE0E3" w:rsidR="00CF783F" w:rsidRPr="00D1292D" w:rsidRDefault="00CF783F" w:rsidP="00D1292D">
      <w:pPr>
        <w:pStyle w:val="ListParagraph"/>
        <w:numPr>
          <w:ilvl w:val="0"/>
          <w:numId w:val="5"/>
        </w:numPr>
        <w:spacing w:before="120" w:after="240" w:line="240" w:lineRule="auto"/>
        <w:contextualSpacing w:val="0"/>
        <w:mirrorIndents/>
        <w:rPr>
          <w:rFonts w:cstheme="minorHAnsi"/>
          <w:lang w:val="en-US"/>
        </w:rPr>
      </w:pPr>
      <w:r w:rsidRPr="00D1292D">
        <w:rPr>
          <w:rFonts w:cstheme="minorHAnsi"/>
          <w:lang w:val="en-US"/>
        </w:rPr>
        <w:t>Promote the programme, manage bookings and transport, provide detailed schedules/ information about visits, ensure health and safety/ risk assessments are made.</w:t>
      </w:r>
    </w:p>
    <w:p w14:paraId="730F8A50" w14:textId="149D34CA" w:rsidR="00CF783F" w:rsidRPr="00D1292D" w:rsidRDefault="00CF783F" w:rsidP="00D1292D">
      <w:pPr>
        <w:pStyle w:val="ListParagraph"/>
        <w:numPr>
          <w:ilvl w:val="0"/>
          <w:numId w:val="5"/>
        </w:numPr>
        <w:spacing w:before="120" w:after="240" w:line="240" w:lineRule="auto"/>
        <w:contextualSpacing w:val="0"/>
        <w:mirrorIndents/>
        <w:rPr>
          <w:rFonts w:cstheme="minorHAnsi"/>
          <w:lang w:val="en-US"/>
        </w:rPr>
      </w:pPr>
      <w:r w:rsidRPr="00D1292D">
        <w:rPr>
          <w:rFonts w:cstheme="minorHAnsi"/>
          <w:lang w:val="en-US"/>
        </w:rPr>
        <w:t>Attend vi</w:t>
      </w:r>
      <w:r w:rsidR="00F25CD6" w:rsidRPr="00D1292D">
        <w:rPr>
          <w:rFonts w:cstheme="minorHAnsi"/>
          <w:lang w:val="en-US"/>
        </w:rPr>
        <w:t>sits as the responsible person and manage any issues that arise on the day.</w:t>
      </w:r>
    </w:p>
    <w:p w14:paraId="6F2F1574" w14:textId="77777777" w:rsidR="00885A40" w:rsidRPr="00D1292D" w:rsidRDefault="00F25CD6" w:rsidP="00D1292D">
      <w:pPr>
        <w:pStyle w:val="ListParagraph"/>
        <w:numPr>
          <w:ilvl w:val="0"/>
          <w:numId w:val="5"/>
        </w:numPr>
        <w:spacing w:before="120" w:after="240" w:line="240" w:lineRule="auto"/>
        <w:contextualSpacing w:val="0"/>
        <w:mirrorIndents/>
        <w:rPr>
          <w:rFonts w:cstheme="minorHAnsi"/>
          <w:lang w:val="en-US"/>
        </w:rPr>
      </w:pPr>
      <w:r w:rsidRPr="00D1292D">
        <w:rPr>
          <w:rFonts w:cstheme="minorHAnsi"/>
          <w:lang w:val="en-US"/>
        </w:rPr>
        <w:t xml:space="preserve">Write a short de-brief report for each visit. </w:t>
      </w:r>
    </w:p>
    <w:p w14:paraId="31AFE47A" w14:textId="265097F6" w:rsidR="00440764" w:rsidRPr="00D1292D" w:rsidRDefault="009310B5" w:rsidP="00D1292D">
      <w:pPr>
        <w:spacing w:before="120" w:after="240" w:line="240" w:lineRule="auto"/>
        <w:mirrorIndents/>
        <w:rPr>
          <w:rFonts w:cstheme="minorHAnsi"/>
          <w:b/>
          <w:bCs/>
          <w:lang w:val="en-US"/>
        </w:rPr>
      </w:pPr>
      <w:r>
        <w:rPr>
          <w:rFonts w:cstheme="minorHAnsi"/>
          <w:b/>
          <w:bCs/>
          <w:lang w:val="en-US"/>
        </w:rPr>
        <w:t>2</w:t>
      </w:r>
      <w:r w:rsidR="00D1292D" w:rsidRPr="00D1292D">
        <w:rPr>
          <w:rFonts w:cstheme="minorHAnsi"/>
          <w:b/>
          <w:bCs/>
          <w:lang w:val="en-US"/>
        </w:rPr>
        <w:t xml:space="preserve">.4 </w:t>
      </w:r>
      <w:r w:rsidR="00D1292D" w:rsidRPr="00D1292D">
        <w:rPr>
          <w:rFonts w:cstheme="minorHAnsi"/>
          <w:b/>
          <w:bCs/>
          <w:lang w:val="en-US"/>
        </w:rPr>
        <w:tab/>
      </w:r>
      <w:r w:rsidR="00440764" w:rsidRPr="00D1292D">
        <w:rPr>
          <w:rFonts w:cstheme="minorHAnsi"/>
          <w:b/>
          <w:bCs/>
          <w:lang w:val="en-US"/>
        </w:rPr>
        <w:t>Collect data</w:t>
      </w:r>
    </w:p>
    <w:p w14:paraId="3E7063D4" w14:textId="25C4BCCA" w:rsidR="00F25CD6" w:rsidRPr="00D1292D" w:rsidRDefault="00F25CD6" w:rsidP="00D1292D">
      <w:pPr>
        <w:spacing w:before="120" w:after="240" w:line="240" w:lineRule="auto"/>
        <w:mirrorIndents/>
        <w:rPr>
          <w:rFonts w:cstheme="minorHAnsi"/>
          <w:lang w:val="en-US"/>
        </w:rPr>
      </w:pPr>
      <w:r w:rsidRPr="00D1292D">
        <w:rPr>
          <w:rFonts w:cstheme="minorHAnsi"/>
          <w:lang w:val="en-US"/>
        </w:rPr>
        <w:t>Ensure accurate data on attendance and participation in programmes is maintained, including:</w:t>
      </w:r>
    </w:p>
    <w:p w14:paraId="078B50C7" w14:textId="01C51FF4" w:rsidR="00F25CD6" w:rsidRPr="00D1292D" w:rsidRDefault="00F25CD6" w:rsidP="00D1292D">
      <w:pPr>
        <w:pStyle w:val="ListParagraph"/>
        <w:numPr>
          <w:ilvl w:val="0"/>
          <w:numId w:val="6"/>
        </w:numPr>
        <w:spacing w:before="120" w:after="240" w:line="240" w:lineRule="auto"/>
        <w:contextualSpacing w:val="0"/>
        <w:mirrorIndents/>
        <w:rPr>
          <w:rFonts w:cstheme="minorHAnsi"/>
          <w:lang w:val="en-US"/>
        </w:rPr>
      </w:pPr>
      <w:r w:rsidRPr="00D1292D">
        <w:rPr>
          <w:rFonts w:cstheme="minorHAnsi"/>
          <w:lang w:val="en-US"/>
        </w:rPr>
        <w:t xml:space="preserve">Registration data </w:t>
      </w:r>
      <w:r w:rsidR="00B40FAF" w:rsidRPr="00D1292D">
        <w:rPr>
          <w:rFonts w:cstheme="minorHAnsi"/>
          <w:lang w:val="en-US"/>
        </w:rPr>
        <w:t xml:space="preserve">including </w:t>
      </w:r>
      <w:r w:rsidRPr="00D1292D">
        <w:rPr>
          <w:rFonts w:cstheme="minorHAnsi"/>
          <w:lang w:val="en-US"/>
        </w:rPr>
        <w:t xml:space="preserve">emergency contacts, </w:t>
      </w:r>
      <w:r w:rsidR="00B40FAF" w:rsidRPr="00D1292D">
        <w:rPr>
          <w:rFonts w:cstheme="minorHAnsi"/>
          <w:lang w:val="en-US"/>
        </w:rPr>
        <w:t>parent/ guardian permissions, demographic information (e.g. gender, ethnicity, age).</w:t>
      </w:r>
    </w:p>
    <w:p w14:paraId="106E87CD" w14:textId="5D0CCE04" w:rsidR="00B40FAF" w:rsidRPr="00D1292D" w:rsidRDefault="00B40FAF" w:rsidP="00D1292D">
      <w:pPr>
        <w:pStyle w:val="ListParagraph"/>
        <w:numPr>
          <w:ilvl w:val="0"/>
          <w:numId w:val="6"/>
        </w:numPr>
        <w:spacing w:before="120" w:after="240" w:line="240" w:lineRule="auto"/>
        <w:contextualSpacing w:val="0"/>
        <w:mirrorIndents/>
        <w:rPr>
          <w:rFonts w:cstheme="minorHAnsi"/>
          <w:lang w:val="en-US"/>
        </w:rPr>
      </w:pPr>
      <w:r w:rsidRPr="00D1292D">
        <w:rPr>
          <w:rFonts w:cstheme="minorHAnsi"/>
          <w:lang w:val="en-US"/>
        </w:rPr>
        <w:t>Participation data: frequency of participation by individuals.</w:t>
      </w:r>
    </w:p>
    <w:p w14:paraId="7D54ED6E" w14:textId="0267956F" w:rsidR="00B40FAF" w:rsidRPr="00D1292D" w:rsidRDefault="00B40FAF" w:rsidP="00D1292D">
      <w:pPr>
        <w:pStyle w:val="ListParagraph"/>
        <w:numPr>
          <w:ilvl w:val="0"/>
          <w:numId w:val="6"/>
        </w:numPr>
        <w:spacing w:before="120" w:after="240" w:line="240" w:lineRule="auto"/>
        <w:contextualSpacing w:val="0"/>
        <w:mirrorIndents/>
        <w:rPr>
          <w:rFonts w:cstheme="minorHAnsi"/>
          <w:lang w:val="en-US"/>
        </w:rPr>
      </w:pPr>
      <w:r w:rsidRPr="00D1292D">
        <w:rPr>
          <w:rFonts w:cstheme="minorHAnsi"/>
          <w:lang w:val="en-US"/>
        </w:rPr>
        <w:t>Session data: times and frequency of different activities and sessions delivered.</w:t>
      </w:r>
    </w:p>
    <w:p w14:paraId="5ADC62DF" w14:textId="460783D5" w:rsidR="00B40FAF" w:rsidRPr="00D1292D" w:rsidRDefault="00B40FAF" w:rsidP="00D1292D">
      <w:pPr>
        <w:pStyle w:val="ListParagraph"/>
        <w:numPr>
          <w:ilvl w:val="0"/>
          <w:numId w:val="6"/>
        </w:numPr>
        <w:spacing w:before="120" w:after="240" w:line="240" w:lineRule="auto"/>
        <w:contextualSpacing w:val="0"/>
        <w:mirrorIndents/>
        <w:rPr>
          <w:rFonts w:cstheme="minorHAnsi"/>
          <w:lang w:val="en-US"/>
        </w:rPr>
      </w:pPr>
      <w:r w:rsidRPr="00D1292D">
        <w:rPr>
          <w:rFonts w:cstheme="minorHAnsi"/>
          <w:lang w:val="en-US"/>
        </w:rPr>
        <w:t>Ensure all participants in programme events are registered and information is up-to-date, secure and meets Data Protection regulations, including rights to market new programmes to participants and their parents, and permissions re photography/ media use.</w:t>
      </w:r>
    </w:p>
    <w:p w14:paraId="0DA8C268" w14:textId="188EC9C5" w:rsidR="00440764" w:rsidRPr="00D1292D" w:rsidRDefault="009310B5" w:rsidP="00D1292D">
      <w:pPr>
        <w:spacing w:before="120" w:after="240" w:line="240" w:lineRule="auto"/>
        <w:mirrorIndents/>
        <w:rPr>
          <w:rFonts w:cstheme="minorHAnsi"/>
          <w:b/>
          <w:bCs/>
          <w:lang w:val="en-US"/>
        </w:rPr>
      </w:pPr>
      <w:r>
        <w:rPr>
          <w:rFonts w:cstheme="minorHAnsi"/>
          <w:b/>
          <w:bCs/>
          <w:lang w:val="en-US"/>
        </w:rPr>
        <w:t>2</w:t>
      </w:r>
      <w:r w:rsidR="00B40FAF" w:rsidRPr="00D1292D">
        <w:rPr>
          <w:rFonts w:cstheme="minorHAnsi"/>
          <w:b/>
          <w:bCs/>
          <w:lang w:val="en-US"/>
        </w:rPr>
        <w:t>.5</w:t>
      </w:r>
      <w:r w:rsidR="00B40FAF" w:rsidRPr="00D1292D">
        <w:rPr>
          <w:rFonts w:cstheme="minorHAnsi"/>
          <w:b/>
          <w:bCs/>
          <w:lang w:val="en-US"/>
        </w:rPr>
        <w:tab/>
      </w:r>
      <w:r w:rsidR="00CF783F" w:rsidRPr="00D1292D">
        <w:rPr>
          <w:rFonts w:cstheme="minorHAnsi"/>
          <w:b/>
          <w:bCs/>
          <w:lang w:val="en-US"/>
        </w:rPr>
        <w:t>Comm</w:t>
      </w:r>
      <w:r w:rsidR="00B40FAF" w:rsidRPr="00D1292D">
        <w:rPr>
          <w:rFonts w:cstheme="minorHAnsi"/>
          <w:b/>
          <w:bCs/>
          <w:lang w:val="en-US"/>
        </w:rPr>
        <w:t>unication</w:t>
      </w:r>
      <w:r w:rsidR="00CF783F" w:rsidRPr="00D1292D">
        <w:rPr>
          <w:rFonts w:cstheme="minorHAnsi"/>
          <w:b/>
          <w:bCs/>
          <w:lang w:val="en-US"/>
        </w:rPr>
        <w:t>s</w:t>
      </w:r>
    </w:p>
    <w:p w14:paraId="5CDA8702" w14:textId="5CA02995" w:rsidR="00CF783F" w:rsidRPr="00D1292D" w:rsidRDefault="00B40FAF" w:rsidP="00D1292D">
      <w:pPr>
        <w:spacing w:before="120" w:after="240" w:line="240" w:lineRule="auto"/>
        <w:mirrorIndents/>
        <w:rPr>
          <w:rFonts w:cstheme="minorHAnsi"/>
          <w:lang w:val="en-US"/>
        </w:rPr>
      </w:pPr>
      <w:r w:rsidRPr="00D1292D">
        <w:rPr>
          <w:rFonts w:cstheme="minorHAnsi"/>
          <w:lang w:val="en-US"/>
        </w:rPr>
        <w:t>Support the programme through effective marketing and communications activities including:</w:t>
      </w:r>
    </w:p>
    <w:p w14:paraId="66F8A243" w14:textId="295968F5" w:rsidR="00B40FAF" w:rsidRPr="00D1292D" w:rsidRDefault="00B40FAF" w:rsidP="00D1292D">
      <w:pPr>
        <w:pStyle w:val="ListParagraph"/>
        <w:numPr>
          <w:ilvl w:val="0"/>
          <w:numId w:val="7"/>
        </w:numPr>
        <w:spacing w:before="120" w:after="240" w:line="240" w:lineRule="auto"/>
        <w:contextualSpacing w:val="0"/>
        <w:mirrorIndents/>
        <w:rPr>
          <w:rFonts w:cstheme="minorHAnsi"/>
          <w:lang w:val="en-US"/>
        </w:rPr>
      </w:pPr>
      <w:r w:rsidRPr="00D1292D">
        <w:rPr>
          <w:rFonts w:cstheme="minorHAnsi"/>
          <w:lang w:val="en-US"/>
        </w:rPr>
        <w:t>Working with SOCOPA staff and volunteers to ensure information about the programme is disseminated in the most effective manner, including the most appropriate platform for the audience.</w:t>
      </w:r>
    </w:p>
    <w:p w14:paraId="661C4C07" w14:textId="6C578D45" w:rsidR="00B40FAF" w:rsidRPr="00D1292D" w:rsidRDefault="00B40FAF" w:rsidP="00D1292D">
      <w:pPr>
        <w:pStyle w:val="ListParagraph"/>
        <w:numPr>
          <w:ilvl w:val="0"/>
          <w:numId w:val="7"/>
        </w:numPr>
        <w:spacing w:before="120" w:after="240" w:line="240" w:lineRule="auto"/>
        <w:contextualSpacing w:val="0"/>
        <w:mirrorIndents/>
        <w:rPr>
          <w:rFonts w:cstheme="minorHAnsi"/>
          <w:lang w:val="en-US"/>
        </w:rPr>
      </w:pPr>
      <w:r w:rsidRPr="00D1292D">
        <w:rPr>
          <w:rFonts w:cstheme="minorHAnsi"/>
          <w:lang w:val="en-US"/>
        </w:rPr>
        <w:t>Contribute to SOCOPA’s social media content, including Twitter and Facebook.</w:t>
      </w:r>
    </w:p>
    <w:p w14:paraId="75D38686" w14:textId="13BBB65F" w:rsidR="00B40FAF" w:rsidRPr="00D1292D" w:rsidRDefault="00B40FAF" w:rsidP="00D1292D">
      <w:pPr>
        <w:pStyle w:val="ListParagraph"/>
        <w:numPr>
          <w:ilvl w:val="0"/>
          <w:numId w:val="7"/>
        </w:numPr>
        <w:spacing w:before="120" w:after="240" w:line="240" w:lineRule="auto"/>
        <w:contextualSpacing w:val="0"/>
        <w:mirrorIndents/>
        <w:rPr>
          <w:rFonts w:cstheme="minorHAnsi"/>
          <w:lang w:val="en-US"/>
        </w:rPr>
      </w:pPr>
      <w:r w:rsidRPr="00D1292D">
        <w:rPr>
          <w:rFonts w:cstheme="minorHAnsi"/>
          <w:lang w:val="en-US"/>
        </w:rPr>
        <w:t>Represent SOCOPA on media such as video and radio</w:t>
      </w:r>
      <w:r w:rsidR="00AE27B2" w:rsidRPr="00D1292D">
        <w:rPr>
          <w:rFonts w:cstheme="minorHAnsi"/>
          <w:lang w:val="en-US"/>
        </w:rPr>
        <w:t xml:space="preserve"> interviews</w:t>
      </w:r>
      <w:r w:rsidRPr="00D1292D">
        <w:rPr>
          <w:rFonts w:cstheme="minorHAnsi"/>
          <w:lang w:val="en-US"/>
        </w:rPr>
        <w:t xml:space="preserve"> if required.</w:t>
      </w:r>
    </w:p>
    <w:p w14:paraId="6F524AFF" w14:textId="0957886A" w:rsidR="00440764" w:rsidRPr="009310B5" w:rsidRDefault="009310B5" w:rsidP="009310B5">
      <w:pPr>
        <w:spacing w:before="120" w:after="240" w:line="240" w:lineRule="auto"/>
        <w:mirrorIndents/>
        <w:rPr>
          <w:rFonts w:cstheme="minorHAnsi"/>
          <w:b/>
          <w:bCs/>
          <w:lang w:val="en-US"/>
        </w:rPr>
      </w:pPr>
      <w:r>
        <w:rPr>
          <w:rFonts w:cstheme="minorHAnsi"/>
          <w:b/>
          <w:bCs/>
          <w:lang w:val="en-US"/>
        </w:rPr>
        <w:t>2.6</w:t>
      </w:r>
      <w:r w:rsidR="00D1292D" w:rsidRPr="009310B5">
        <w:rPr>
          <w:rFonts w:cstheme="minorHAnsi"/>
          <w:b/>
          <w:bCs/>
          <w:lang w:val="en-US"/>
        </w:rPr>
        <w:t xml:space="preserve">      </w:t>
      </w:r>
      <w:r w:rsidR="00440764" w:rsidRPr="009310B5">
        <w:rPr>
          <w:rFonts w:cstheme="minorHAnsi"/>
          <w:b/>
          <w:bCs/>
          <w:lang w:val="en-US"/>
        </w:rPr>
        <w:t>Health and safety/ safeguarding</w:t>
      </w:r>
    </w:p>
    <w:p w14:paraId="5B1A1C47" w14:textId="77777777" w:rsidR="00D1292D" w:rsidRPr="00D1292D" w:rsidRDefault="00D1292D" w:rsidP="00D1292D">
      <w:pPr>
        <w:pStyle w:val="ListParagraph"/>
        <w:spacing w:before="120" w:after="240" w:line="240" w:lineRule="auto"/>
        <w:contextualSpacing w:val="0"/>
        <w:mirrorIndents/>
        <w:rPr>
          <w:rFonts w:cstheme="minorHAnsi"/>
          <w:b/>
          <w:bCs/>
          <w:lang w:val="en-US"/>
        </w:rPr>
      </w:pPr>
    </w:p>
    <w:p w14:paraId="55FA78E9" w14:textId="17DB1903" w:rsidR="00997312" w:rsidRPr="00D1292D" w:rsidRDefault="00997312" w:rsidP="00D1292D">
      <w:pPr>
        <w:pStyle w:val="ListParagraph"/>
        <w:numPr>
          <w:ilvl w:val="0"/>
          <w:numId w:val="10"/>
        </w:numPr>
        <w:spacing w:before="120" w:after="240" w:line="240" w:lineRule="auto"/>
        <w:contextualSpacing w:val="0"/>
        <w:mirrorIndents/>
        <w:rPr>
          <w:rFonts w:cstheme="minorHAnsi"/>
          <w:lang w:val="en-US"/>
        </w:rPr>
      </w:pPr>
      <w:r w:rsidRPr="00D1292D">
        <w:rPr>
          <w:rFonts w:cstheme="minorHAnsi"/>
          <w:lang w:val="en-US"/>
        </w:rPr>
        <w:lastRenderedPageBreak/>
        <w:t xml:space="preserve">Work closely with Chief Executive to ensure SOCOPA meets in responsibilities to keep participants, staff and volunteers safe while taking part in programme activities.  </w:t>
      </w:r>
    </w:p>
    <w:p w14:paraId="67AA304B" w14:textId="2128E8C3" w:rsidR="008D2C4D" w:rsidRPr="00D1292D" w:rsidRDefault="00997312" w:rsidP="00D1292D">
      <w:pPr>
        <w:pStyle w:val="ListParagraph"/>
        <w:numPr>
          <w:ilvl w:val="0"/>
          <w:numId w:val="10"/>
        </w:numPr>
        <w:spacing w:before="120" w:after="240" w:line="240" w:lineRule="auto"/>
        <w:contextualSpacing w:val="0"/>
        <w:mirrorIndents/>
        <w:rPr>
          <w:rFonts w:cstheme="minorHAnsi"/>
          <w:lang w:val="en-US"/>
        </w:rPr>
      </w:pPr>
      <w:r w:rsidRPr="00D1292D">
        <w:rPr>
          <w:rFonts w:cstheme="minorHAnsi"/>
          <w:lang w:val="en-US"/>
        </w:rPr>
        <w:t>Prepare risk assessments for the 3 programme areas above and ensure staff, volunteers and participants are all aware of specific risks before individual activities take place.</w:t>
      </w:r>
    </w:p>
    <w:p w14:paraId="7398BFA2" w14:textId="374C76C8" w:rsidR="00B40FAF" w:rsidRPr="00D1292D" w:rsidRDefault="00997312" w:rsidP="00D1292D">
      <w:pPr>
        <w:pStyle w:val="ListParagraph"/>
        <w:numPr>
          <w:ilvl w:val="0"/>
          <w:numId w:val="9"/>
        </w:numPr>
        <w:spacing w:before="120" w:after="240" w:line="240" w:lineRule="auto"/>
        <w:contextualSpacing w:val="0"/>
        <w:mirrorIndents/>
        <w:rPr>
          <w:rFonts w:cstheme="minorHAnsi"/>
          <w:lang w:val="en-US"/>
        </w:rPr>
      </w:pPr>
      <w:r w:rsidRPr="00D1292D">
        <w:rPr>
          <w:rFonts w:cstheme="minorHAnsi"/>
          <w:lang w:val="en-US"/>
        </w:rPr>
        <w:t>Ensure up-to-date safeguarding policy and procedures are in place for the programme and that all staff and volunteers are DBS checked.</w:t>
      </w:r>
    </w:p>
    <w:p w14:paraId="0B75B3B9" w14:textId="18A76D66" w:rsidR="00997312" w:rsidRPr="00D1292D" w:rsidRDefault="00997312" w:rsidP="00D1292D">
      <w:pPr>
        <w:pStyle w:val="ListParagraph"/>
        <w:numPr>
          <w:ilvl w:val="0"/>
          <w:numId w:val="9"/>
        </w:numPr>
        <w:spacing w:before="120" w:after="240" w:line="240" w:lineRule="auto"/>
        <w:contextualSpacing w:val="0"/>
        <w:mirrorIndents/>
        <w:rPr>
          <w:rFonts w:cstheme="minorHAnsi"/>
          <w:lang w:val="en-US"/>
        </w:rPr>
      </w:pPr>
      <w:r w:rsidRPr="00D1292D">
        <w:rPr>
          <w:rFonts w:cstheme="minorHAnsi"/>
          <w:lang w:val="en-US"/>
        </w:rPr>
        <w:t>Act as safeguarding led for the programme.</w:t>
      </w:r>
    </w:p>
    <w:p w14:paraId="5407B44C" w14:textId="77777777" w:rsidR="00885A40" w:rsidRPr="00D1292D" w:rsidRDefault="00885A40" w:rsidP="00D1292D">
      <w:pPr>
        <w:spacing w:before="120" w:after="240" w:line="240" w:lineRule="auto"/>
        <w:mirrorIndents/>
        <w:rPr>
          <w:rFonts w:cstheme="minorHAnsi"/>
          <w:b/>
          <w:bCs/>
          <w:u w:val="single"/>
          <w:lang w:val="en-US"/>
        </w:rPr>
      </w:pPr>
    </w:p>
    <w:p w14:paraId="227D0ACE" w14:textId="35A237CC" w:rsidR="00647115" w:rsidRPr="00D1292D" w:rsidRDefault="00D1292D" w:rsidP="00D1292D">
      <w:pPr>
        <w:pStyle w:val="ListParagraph"/>
        <w:numPr>
          <w:ilvl w:val="0"/>
          <w:numId w:val="4"/>
        </w:numPr>
        <w:spacing w:before="120" w:after="240" w:line="240" w:lineRule="auto"/>
        <w:contextualSpacing w:val="0"/>
        <w:mirrorIndents/>
        <w:rPr>
          <w:rFonts w:cstheme="minorHAnsi"/>
          <w:b/>
          <w:bCs/>
          <w:u w:val="single"/>
          <w:lang w:val="en-US"/>
        </w:rPr>
      </w:pPr>
      <w:r w:rsidRPr="00D1292D">
        <w:rPr>
          <w:rFonts w:cstheme="minorHAnsi"/>
          <w:b/>
          <w:bCs/>
          <w:u w:val="single"/>
          <w:lang w:val="en-US"/>
        </w:rPr>
        <w:t>TERMS AND CONDITIONS</w:t>
      </w:r>
    </w:p>
    <w:p w14:paraId="7AE52E3E" w14:textId="2E0ADE1B" w:rsidR="00AE27B2" w:rsidRPr="00D1292D" w:rsidRDefault="00CF783F" w:rsidP="00D1292D">
      <w:pPr>
        <w:spacing w:before="120" w:after="240" w:line="240" w:lineRule="auto"/>
        <w:mirrorIndents/>
        <w:rPr>
          <w:rFonts w:cstheme="minorHAnsi"/>
          <w:lang w:val="en-US"/>
        </w:rPr>
      </w:pPr>
      <w:r w:rsidRPr="00D1292D">
        <w:rPr>
          <w:rFonts w:cstheme="minorHAnsi"/>
          <w:lang w:val="en-US"/>
        </w:rPr>
        <w:t xml:space="preserve">Salary </w:t>
      </w:r>
      <w:r w:rsidR="00997312" w:rsidRPr="00D1292D">
        <w:rPr>
          <w:rFonts w:cstheme="minorHAnsi"/>
          <w:lang w:val="en-US"/>
        </w:rPr>
        <w:t xml:space="preserve">£24,000 pro rata, </w:t>
      </w:r>
      <w:r w:rsidRPr="00D1292D">
        <w:rPr>
          <w:rFonts w:cstheme="minorHAnsi"/>
          <w:lang w:val="en-US"/>
        </w:rPr>
        <w:t>28 hrs week</w:t>
      </w:r>
      <w:r w:rsidR="00997312" w:rsidRPr="00D1292D">
        <w:rPr>
          <w:rFonts w:cstheme="minorHAnsi"/>
          <w:lang w:val="en-US"/>
        </w:rPr>
        <w:t xml:space="preserve"> </w:t>
      </w:r>
      <w:r w:rsidRPr="00D1292D">
        <w:rPr>
          <w:rFonts w:cstheme="minorHAnsi"/>
          <w:lang w:val="en-US"/>
        </w:rPr>
        <w:t>to December 2021</w:t>
      </w:r>
      <w:r w:rsidR="00AE27B2" w:rsidRPr="00D1292D">
        <w:rPr>
          <w:rFonts w:cstheme="minorHAnsi"/>
          <w:lang w:val="en-US"/>
        </w:rPr>
        <w:t>, including 3% employer’s pension contribution.</w:t>
      </w:r>
    </w:p>
    <w:p w14:paraId="7849FA17" w14:textId="1E63FFF5" w:rsidR="00AE27B2" w:rsidRPr="00D1292D" w:rsidRDefault="00AE27B2" w:rsidP="00D1292D">
      <w:pPr>
        <w:spacing w:before="120" w:after="240" w:line="240" w:lineRule="auto"/>
        <w:mirrorIndents/>
        <w:rPr>
          <w:rFonts w:cstheme="minorHAnsi"/>
          <w:lang w:val="en-US"/>
        </w:rPr>
      </w:pPr>
      <w:r w:rsidRPr="00D1292D">
        <w:rPr>
          <w:rFonts w:cstheme="minorHAnsi"/>
          <w:lang w:val="en-US"/>
        </w:rPr>
        <w:t xml:space="preserve">The postholder will be required to work evenings and some weekends according to the programme schedule up to 28 hours a week.  </w:t>
      </w:r>
    </w:p>
    <w:p w14:paraId="7D5F0C21" w14:textId="52E4D84E" w:rsidR="00AE27B2" w:rsidRDefault="00AE27B2" w:rsidP="00D1292D">
      <w:pPr>
        <w:spacing w:before="120" w:after="240" w:line="240" w:lineRule="auto"/>
        <w:mirrorIndents/>
        <w:rPr>
          <w:rFonts w:cstheme="minorHAnsi"/>
          <w:lang w:val="en-US"/>
        </w:rPr>
      </w:pPr>
      <w:r w:rsidRPr="00D1292D">
        <w:rPr>
          <w:rFonts w:cstheme="minorHAnsi"/>
          <w:lang w:val="en-US"/>
        </w:rPr>
        <w:t xml:space="preserve">The postholder will be based at the SOCOPA office in St Matthew’s, Leicester.  </w:t>
      </w:r>
    </w:p>
    <w:p w14:paraId="304AFC68" w14:textId="77777777" w:rsidR="00D1292D" w:rsidRPr="00D1292D" w:rsidRDefault="00D1292D" w:rsidP="00D1292D">
      <w:pPr>
        <w:spacing w:before="120" w:after="240" w:line="240" w:lineRule="auto"/>
        <w:mirrorIndents/>
        <w:rPr>
          <w:rFonts w:cstheme="minorHAnsi"/>
          <w:lang w:val="en-US"/>
        </w:rPr>
      </w:pPr>
    </w:p>
    <w:p w14:paraId="23E2621B" w14:textId="317CF09C" w:rsidR="00647115" w:rsidRPr="00D1292D" w:rsidRDefault="00D1292D" w:rsidP="00D1292D">
      <w:pPr>
        <w:pStyle w:val="ListParagraph"/>
        <w:numPr>
          <w:ilvl w:val="0"/>
          <w:numId w:val="4"/>
        </w:numPr>
        <w:spacing w:before="120" w:after="240" w:line="240" w:lineRule="auto"/>
        <w:contextualSpacing w:val="0"/>
        <w:mirrorIndents/>
        <w:rPr>
          <w:rFonts w:cstheme="minorHAnsi"/>
          <w:b/>
          <w:bCs/>
          <w:u w:val="single"/>
          <w:lang w:val="en-US"/>
        </w:rPr>
      </w:pPr>
      <w:r w:rsidRPr="00D1292D">
        <w:rPr>
          <w:rFonts w:cstheme="minorHAnsi"/>
          <w:b/>
          <w:bCs/>
          <w:u w:val="single"/>
          <w:lang w:val="en-US"/>
        </w:rPr>
        <w:t>ABOUT SOCOPA</w:t>
      </w:r>
    </w:p>
    <w:p w14:paraId="108386C2" w14:textId="3C5207E5" w:rsidR="0085015A" w:rsidRPr="00D1292D" w:rsidRDefault="0085015A" w:rsidP="00D1292D">
      <w:pPr>
        <w:spacing w:after="240" w:line="240" w:lineRule="auto"/>
        <w:mirrorIndents/>
        <w:rPr>
          <w:rFonts w:cstheme="minorHAnsi"/>
          <w:color w:val="000000" w:themeColor="text1"/>
        </w:rPr>
      </w:pPr>
      <w:r w:rsidRPr="00D1292D">
        <w:rPr>
          <w:rFonts w:cstheme="minorHAnsi"/>
          <w:color w:val="000000" w:themeColor="text1"/>
        </w:rPr>
        <w:t xml:space="preserve">The Somali Community Parents Association has worked with the Somali community in St Matthew’s since it was established in 2007.  Our offices are based on the St Matthew’s estate and our staff live there too and are well known to the community.  We are also work closely with local statutory services, including the police, local authority neighbourhood staff, the NHS and local schools providing support to the large Somali population in the area.   We deliver services to over 1,000 beneficiaries each year who come to us for support and advice, learning programmes or to seek the views of the community we serve. </w:t>
      </w:r>
    </w:p>
    <w:p w14:paraId="37DF740A" w14:textId="3205B7AE" w:rsidR="0085015A" w:rsidRPr="00D1292D" w:rsidRDefault="0085015A" w:rsidP="00D1292D">
      <w:pPr>
        <w:spacing w:after="240" w:line="240" w:lineRule="auto"/>
        <w:mirrorIndents/>
        <w:rPr>
          <w:rFonts w:cstheme="minorHAnsi"/>
          <w:color w:val="000000" w:themeColor="text1"/>
        </w:rPr>
      </w:pPr>
      <w:r w:rsidRPr="00D1292D">
        <w:rPr>
          <w:rFonts w:cstheme="minorHAnsi"/>
          <w:color w:val="000000" w:themeColor="text1"/>
        </w:rPr>
        <w:t>SOCOPA has significant experience of running programmes in the St Matthew’s neighbourhood and has built up a reputation for reliability and reach into the Somali community in the neighbourhood.  In the last year we have delivered consultations with local people for the Police, University of Leicester Hospitals Trust and the Deputy Mayor of Leicester.</w:t>
      </w:r>
    </w:p>
    <w:p w14:paraId="720D7ED5" w14:textId="4A7A4EDE" w:rsidR="00D1292D" w:rsidRDefault="0085015A" w:rsidP="00D1292D">
      <w:pPr>
        <w:spacing w:after="240" w:line="240" w:lineRule="auto"/>
        <w:mirrorIndents/>
        <w:rPr>
          <w:rFonts w:cstheme="minorHAnsi"/>
          <w:color w:val="000000" w:themeColor="text1"/>
        </w:rPr>
      </w:pPr>
      <w:r w:rsidRPr="00D1292D">
        <w:rPr>
          <w:rFonts w:cstheme="minorHAnsi"/>
          <w:color w:val="000000" w:themeColor="text1"/>
        </w:rPr>
        <w:t xml:space="preserve">We have also run popular programmes for Somali young people, including an award-winning programme with the Canal and River Trust and a youth sports club.  We are currently working under contract with Barnardo’s to support vulnerable young people in St Matthew’s after Lockdown and have secured investment from BBC Children in Need to support young people’s education and social development.  </w:t>
      </w:r>
    </w:p>
    <w:p w14:paraId="51306919" w14:textId="77777777" w:rsidR="00D1292D" w:rsidRDefault="00D1292D">
      <w:pPr>
        <w:rPr>
          <w:rFonts w:cstheme="minorHAnsi"/>
          <w:color w:val="000000" w:themeColor="text1"/>
        </w:rPr>
      </w:pPr>
      <w:r>
        <w:rPr>
          <w:rFonts w:cstheme="minorHAnsi"/>
          <w:color w:val="000000" w:themeColor="text1"/>
        </w:rPr>
        <w:br w:type="page"/>
      </w:r>
    </w:p>
    <w:p w14:paraId="76B9A19F" w14:textId="43644B86" w:rsidR="0085015A" w:rsidRPr="00D1292D" w:rsidRDefault="00D1292D" w:rsidP="00D1292D">
      <w:pPr>
        <w:spacing w:after="240" w:line="240" w:lineRule="auto"/>
        <w:mirrorIndents/>
        <w:rPr>
          <w:rFonts w:cstheme="minorHAnsi"/>
          <w:b/>
          <w:bCs/>
          <w:color w:val="000000" w:themeColor="text1"/>
          <w:sz w:val="32"/>
          <w:szCs w:val="32"/>
        </w:rPr>
      </w:pPr>
      <w:r w:rsidRPr="00D1292D">
        <w:rPr>
          <w:rFonts w:cstheme="minorHAnsi"/>
          <w:b/>
          <w:bCs/>
          <w:color w:val="000000" w:themeColor="text1"/>
          <w:sz w:val="32"/>
          <w:szCs w:val="32"/>
        </w:rPr>
        <w:lastRenderedPageBreak/>
        <w:t>PERSON SPECIFICATION</w:t>
      </w:r>
    </w:p>
    <w:tbl>
      <w:tblPr>
        <w:tblStyle w:val="TableGrid"/>
        <w:tblW w:w="9351" w:type="dxa"/>
        <w:tblLook w:val="04A0" w:firstRow="1" w:lastRow="0" w:firstColumn="1" w:lastColumn="0" w:noHBand="0" w:noVBand="1"/>
      </w:tblPr>
      <w:tblGrid>
        <w:gridCol w:w="7650"/>
        <w:gridCol w:w="1701"/>
      </w:tblGrid>
      <w:tr w:rsidR="009D67C1" w:rsidRPr="009D67C1" w14:paraId="4F43D306" w14:textId="77777777" w:rsidTr="009D67C1">
        <w:tc>
          <w:tcPr>
            <w:tcW w:w="7650" w:type="dxa"/>
            <w:shd w:val="clear" w:color="auto" w:fill="FFFFFF" w:themeFill="background1"/>
          </w:tcPr>
          <w:p w14:paraId="787E2C96" w14:textId="12FE5C6B" w:rsidR="009D67C1" w:rsidRPr="009D67C1" w:rsidRDefault="009D67C1" w:rsidP="009D67C1">
            <w:pPr>
              <w:spacing w:after="240"/>
              <w:mirrorIndents/>
              <w:rPr>
                <w:rFonts w:eastAsia="Times New Roman" w:cs="Arial"/>
                <w:b/>
                <w:bCs/>
                <w:color w:val="222222"/>
                <w:shd w:val="clear" w:color="auto" w:fill="FFFFFF"/>
                <w:lang w:eastAsia="en-GB"/>
              </w:rPr>
            </w:pPr>
            <w:r w:rsidRPr="009D67C1">
              <w:rPr>
                <w:rFonts w:eastAsia="Times New Roman" w:cs="Arial"/>
                <w:b/>
                <w:bCs/>
                <w:color w:val="222222"/>
                <w:shd w:val="clear" w:color="auto" w:fill="FFFFFF"/>
                <w:lang w:eastAsia="en-GB"/>
              </w:rPr>
              <w:t>Criteria</w:t>
            </w:r>
          </w:p>
        </w:tc>
        <w:tc>
          <w:tcPr>
            <w:tcW w:w="1701" w:type="dxa"/>
            <w:shd w:val="clear" w:color="auto" w:fill="FFFFFF" w:themeFill="background1"/>
          </w:tcPr>
          <w:p w14:paraId="1B816743" w14:textId="293ED831" w:rsidR="009D67C1" w:rsidRPr="009D67C1" w:rsidRDefault="009D67C1" w:rsidP="009D67C1">
            <w:pPr>
              <w:spacing w:after="240"/>
              <w:mirrorIndents/>
              <w:rPr>
                <w:rFonts w:cstheme="minorHAnsi"/>
                <w:b/>
                <w:bCs/>
                <w:color w:val="000000" w:themeColor="text1"/>
              </w:rPr>
            </w:pPr>
            <w:r w:rsidRPr="009D67C1">
              <w:rPr>
                <w:rFonts w:cstheme="minorHAnsi"/>
                <w:b/>
                <w:bCs/>
                <w:color w:val="000000" w:themeColor="text1"/>
              </w:rPr>
              <w:t>Requirement</w:t>
            </w:r>
          </w:p>
        </w:tc>
      </w:tr>
      <w:tr w:rsidR="009D67C1" w14:paraId="5AA7E923" w14:textId="7D0A1D75" w:rsidTr="009D67C1">
        <w:tc>
          <w:tcPr>
            <w:tcW w:w="7650" w:type="dxa"/>
          </w:tcPr>
          <w:p w14:paraId="40504365" w14:textId="3764F58C" w:rsidR="009D67C1" w:rsidRDefault="009A2A88" w:rsidP="009D67C1">
            <w:pPr>
              <w:spacing w:after="240"/>
              <w:mirrorIndents/>
              <w:rPr>
                <w:rFonts w:cstheme="minorHAnsi"/>
                <w:color w:val="000000" w:themeColor="text1"/>
              </w:rPr>
            </w:pPr>
            <w:r>
              <w:rPr>
                <w:rFonts w:eastAsia="Times New Roman" w:cs="Arial"/>
                <w:color w:val="222222"/>
                <w:shd w:val="clear" w:color="auto" w:fill="FFFFFF"/>
                <w:lang w:eastAsia="en-GB"/>
              </w:rPr>
              <w:t>Minimum 2 years’ e</w:t>
            </w:r>
            <w:r w:rsidR="009D67C1" w:rsidRPr="00D1292D">
              <w:rPr>
                <w:rFonts w:eastAsia="Times New Roman" w:cs="Arial"/>
                <w:color w:val="222222"/>
                <w:shd w:val="clear" w:color="auto" w:fill="FFFFFF"/>
                <w:lang w:eastAsia="en-GB"/>
              </w:rPr>
              <w:t>xperience of setting up and running youth projects.</w:t>
            </w:r>
          </w:p>
        </w:tc>
        <w:tc>
          <w:tcPr>
            <w:tcW w:w="1701" w:type="dxa"/>
          </w:tcPr>
          <w:p w14:paraId="62365D58" w14:textId="6AF2F0E2" w:rsidR="009D67C1" w:rsidRDefault="009D67C1" w:rsidP="009D67C1">
            <w:pPr>
              <w:spacing w:after="240"/>
              <w:mirrorIndents/>
              <w:rPr>
                <w:rFonts w:cstheme="minorHAnsi"/>
                <w:color w:val="000000" w:themeColor="text1"/>
              </w:rPr>
            </w:pPr>
            <w:r>
              <w:rPr>
                <w:rFonts w:cstheme="minorHAnsi"/>
                <w:color w:val="000000" w:themeColor="text1"/>
              </w:rPr>
              <w:t>Essential</w:t>
            </w:r>
          </w:p>
        </w:tc>
      </w:tr>
      <w:tr w:rsidR="009A2A88" w14:paraId="3D114539" w14:textId="77777777" w:rsidTr="009D67C1">
        <w:tc>
          <w:tcPr>
            <w:tcW w:w="7650" w:type="dxa"/>
          </w:tcPr>
          <w:p w14:paraId="2D2F5DF8" w14:textId="4ED788FF" w:rsidR="009A2A88" w:rsidRDefault="009A2A88" w:rsidP="009D67C1">
            <w:pPr>
              <w:spacing w:after="240"/>
              <w:mirrorIndents/>
              <w:rPr>
                <w:rFonts w:eastAsia="Times New Roman" w:cs="Arial"/>
                <w:color w:val="222222"/>
                <w:shd w:val="clear" w:color="auto" w:fill="FFFFFF"/>
                <w:lang w:eastAsia="en-GB"/>
              </w:rPr>
            </w:pPr>
            <w:r>
              <w:rPr>
                <w:rFonts w:eastAsia="Times New Roman" w:cs="Arial"/>
                <w:color w:val="222222"/>
                <w:shd w:val="clear" w:color="auto" w:fill="FFFFFF"/>
                <w:lang w:eastAsia="en-GB"/>
              </w:rPr>
              <w:t>Relevant training and qualification in work with young people.</w:t>
            </w:r>
          </w:p>
        </w:tc>
        <w:tc>
          <w:tcPr>
            <w:tcW w:w="1701" w:type="dxa"/>
          </w:tcPr>
          <w:p w14:paraId="0D34C90A" w14:textId="02C74EAE" w:rsidR="009A2A88" w:rsidRDefault="009A2A88" w:rsidP="009D67C1">
            <w:pPr>
              <w:spacing w:after="240"/>
              <w:mirrorIndents/>
              <w:rPr>
                <w:rFonts w:cstheme="minorHAnsi"/>
                <w:color w:val="000000" w:themeColor="text1"/>
              </w:rPr>
            </w:pPr>
            <w:r>
              <w:rPr>
                <w:rFonts w:cstheme="minorHAnsi"/>
                <w:color w:val="000000" w:themeColor="text1"/>
              </w:rPr>
              <w:t>Essential</w:t>
            </w:r>
          </w:p>
        </w:tc>
      </w:tr>
      <w:tr w:rsidR="009D67C1" w14:paraId="03986E25" w14:textId="458C95B5" w:rsidTr="009D67C1">
        <w:tc>
          <w:tcPr>
            <w:tcW w:w="7650" w:type="dxa"/>
          </w:tcPr>
          <w:p w14:paraId="76A7BA54" w14:textId="55FC3EDC"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Experience of managing sessional staff and volunteers in a youth work/homework club setting.</w:t>
            </w:r>
          </w:p>
        </w:tc>
        <w:tc>
          <w:tcPr>
            <w:tcW w:w="1701" w:type="dxa"/>
          </w:tcPr>
          <w:p w14:paraId="1BA427D2" w14:textId="520A8EA4" w:rsidR="009D67C1" w:rsidRDefault="009D67C1" w:rsidP="009D67C1">
            <w:pPr>
              <w:spacing w:after="240"/>
              <w:mirrorIndents/>
              <w:rPr>
                <w:rFonts w:cstheme="minorHAnsi"/>
                <w:color w:val="000000" w:themeColor="text1"/>
              </w:rPr>
            </w:pPr>
            <w:r>
              <w:rPr>
                <w:rFonts w:cstheme="minorHAnsi"/>
                <w:color w:val="000000" w:themeColor="text1"/>
              </w:rPr>
              <w:t>Essential</w:t>
            </w:r>
          </w:p>
        </w:tc>
      </w:tr>
      <w:tr w:rsidR="009D67C1" w14:paraId="247DCCB2" w14:textId="773AB3D0" w:rsidTr="009D67C1">
        <w:tc>
          <w:tcPr>
            <w:tcW w:w="7650" w:type="dxa"/>
          </w:tcPr>
          <w:p w14:paraId="09C64687" w14:textId="49046A58"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Understanding of youth work and the importance of personal and social</w:t>
            </w:r>
            <w:r w:rsidRPr="009B3D56">
              <w:rPr>
                <w:rFonts w:ascii="Arial" w:eastAsia="Times New Roman" w:hAnsi="Arial" w:cs="Arial"/>
                <w:color w:val="222222"/>
                <w:shd w:val="clear" w:color="auto" w:fill="FFFFFF"/>
                <w:lang w:eastAsia="en-GB"/>
              </w:rPr>
              <w:t xml:space="preserve"> </w:t>
            </w:r>
            <w:r w:rsidRPr="009B3D56">
              <w:rPr>
                <w:rFonts w:eastAsia="Times New Roman" w:cs="Arial"/>
                <w:color w:val="222222"/>
                <w:shd w:val="clear" w:color="auto" w:fill="FFFFFF"/>
                <w:lang w:eastAsia="en-GB"/>
              </w:rPr>
              <w:t>ed</w:t>
            </w:r>
            <w:r w:rsidRPr="00D1292D">
              <w:rPr>
                <w:rFonts w:eastAsia="Times New Roman" w:cs="Arial"/>
                <w:color w:val="222222"/>
                <w:shd w:val="clear" w:color="auto" w:fill="FFFFFF"/>
                <w:lang w:eastAsia="en-GB"/>
              </w:rPr>
              <w:t>ucation for young people.</w:t>
            </w:r>
          </w:p>
        </w:tc>
        <w:tc>
          <w:tcPr>
            <w:tcW w:w="1701" w:type="dxa"/>
          </w:tcPr>
          <w:p w14:paraId="168C6EA7" w14:textId="7A0EFB3F" w:rsidR="009D67C1" w:rsidRDefault="009D67C1" w:rsidP="009D67C1">
            <w:pPr>
              <w:spacing w:after="240"/>
              <w:mirrorIndents/>
              <w:rPr>
                <w:rFonts w:cstheme="minorHAnsi"/>
                <w:color w:val="000000" w:themeColor="text1"/>
              </w:rPr>
            </w:pPr>
            <w:r>
              <w:rPr>
                <w:rFonts w:cstheme="minorHAnsi"/>
                <w:color w:val="000000" w:themeColor="text1"/>
              </w:rPr>
              <w:t>Essential</w:t>
            </w:r>
          </w:p>
        </w:tc>
      </w:tr>
      <w:tr w:rsidR="009D67C1" w14:paraId="1150F194" w14:textId="0562E295" w:rsidTr="009D67C1">
        <w:tc>
          <w:tcPr>
            <w:tcW w:w="7650" w:type="dxa"/>
          </w:tcPr>
          <w:p w14:paraId="09227BD8" w14:textId="49709C71"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Experience of consulting young people, families and the wider community on their needs.</w:t>
            </w:r>
          </w:p>
        </w:tc>
        <w:tc>
          <w:tcPr>
            <w:tcW w:w="1701" w:type="dxa"/>
          </w:tcPr>
          <w:p w14:paraId="0AF5C345" w14:textId="40CD2507" w:rsidR="009D67C1" w:rsidRDefault="009D67C1" w:rsidP="009D67C1">
            <w:pPr>
              <w:spacing w:after="240"/>
              <w:mirrorIndents/>
              <w:rPr>
                <w:rFonts w:cstheme="minorHAnsi"/>
                <w:color w:val="000000" w:themeColor="text1"/>
              </w:rPr>
            </w:pPr>
            <w:r>
              <w:rPr>
                <w:rFonts w:cstheme="minorHAnsi"/>
                <w:color w:val="000000" w:themeColor="text1"/>
              </w:rPr>
              <w:t>Desirable</w:t>
            </w:r>
          </w:p>
        </w:tc>
      </w:tr>
      <w:tr w:rsidR="009D67C1" w14:paraId="085246B6" w14:textId="03342B2F" w:rsidTr="009D67C1">
        <w:tc>
          <w:tcPr>
            <w:tcW w:w="7650" w:type="dxa"/>
          </w:tcPr>
          <w:p w14:paraId="6950877D" w14:textId="394E6AB1"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 xml:space="preserve">Practical experience of </w:t>
            </w:r>
            <w:r w:rsidR="00D006B4">
              <w:rPr>
                <w:rFonts w:eastAsia="Times New Roman" w:cs="Arial"/>
                <w:color w:val="222222"/>
                <w:shd w:val="clear" w:color="auto" w:fill="FFFFFF"/>
                <w:lang w:eastAsia="en-GB"/>
              </w:rPr>
              <w:t xml:space="preserve">and understanding of how to apply </w:t>
            </w:r>
            <w:r w:rsidRPr="00D1292D">
              <w:rPr>
                <w:rFonts w:eastAsia="Times New Roman" w:cs="Arial"/>
                <w:color w:val="222222"/>
                <w:shd w:val="clear" w:color="auto" w:fill="FFFFFF"/>
                <w:lang w:eastAsia="en-GB"/>
              </w:rPr>
              <w:t>safeguarding and health and safet</w:t>
            </w:r>
            <w:r>
              <w:rPr>
                <w:rFonts w:eastAsia="Times New Roman" w:cs="Arial"/>
                <w:color w:val="222222"/>
                <w:shd w:val="clear" w:color="auto" w:fill="FFFFFF"/>
                <w:lang w:eastAsia="en-GB"/>
              </w:rPr>
              <w:t xml:space="preserve">y </w:t>
            </w:r>
            <w:r w:rsidRPr="00D1292D">
              <w:rPr>
                <w:rFonts w:eastAsia="Times New Roman" w:cs="Arial"/>
                <w:color w:val="222222"/>
                <w:shd w:val="clear" w:color="auto" w:fill="FFFFFF"/>
                <w:lang w:eastAsia="en-GB"/>
              </w:rPr>
              <w:t>policies in youth club/homework club settings as well as day trips.</w:t>
            </w:r>
          </w:p>
        </w:tc>
        <w:tc>
          <w:tcPr>
            <w:tcW w:w="1701" w:type="dxa"/>
          </w:tcPr>
          <w:p w14:paraId="516AC69D" w14:textId="3705B2DB" w:rsidR="009D67C1" w:rsidRDefault="009D67C1" w:rsidP="009D67C1">
            <w:pPr>
              <w:spacing w:after="240"/>
              <w:mirrorIndents/>
              <w:rPr>
                <w:rFonts w:cstheme="minorHAnsi"/>
                <w:color w:val="000000" w:themeColor="text1"/>
              </w:rPr>
            </w:pPr>
            <w:r>
              <w:rPr>
                <w:rFonts w:cstheme="minorHAnsi"/>
                <w:color w:val="000000" w:themeColor="text1"/>
              </w:rPr>
              <w:t>Essential</w:t>
            </w:r>
          </w:p>
        </w:tc>
      </w:tr>
      <w:tr w:rsidR="009D67C1" w14:paraId="68899FDF" w14:textId="7B25A82E" w:rsidTr="009D67C1">
        <w:tc>
          <w:tcPr>
            <w:tcW w:w="7650" w:type="dxa"/>
          </w:tcPr>
          <w:p w14:paraId="576F6724" w14:textId="2D01485D"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 xml:space="preserve">Experience of managing </w:t>
            </w:r>
            <w:r>
              <w:rPr>
                <w:rFonts w:eastAsia="Times New Roman" w:cs="Arial"/>
                <w:color w:val="222222"/>
                <w:shd w:val="clear" w:color="auto" w:fill="FFFFFF"/>
                <w:lang w:eastAsia="en-GB"/>
              </w:rPr>
              <w:t>r</w:t>
            </w:r>
            <w:r w:rsidRPr="00D1292D">
              <w:rPr>
                <w:rFonts w:eastAsia="Times New Roman" w:cs="Arial"/>
                <w:color w:val="222222"/>
                <w:shd w:val="clear" w:color="auto" w:fill="FFFFFF"/>
                <w:lang w:eastAsia="en-GB"/>
              </w:rPr>
              <w:t>egistration/</w:t>
            </w:r>
            <w:r>
              <w:rPr>
                <w:rFonts w:eastAsia="Times New Roman" w:cs="Arial"/>
                <w:color w:val="222222"/>
                <w:shd w:val="clear" w:color="auto" w:fill="FFFFFF"/>
                <w:lang w:eastAsia="en-GB"/>
              </w:rPr>
              <w:t xml:space="preserve"> </w:t>
            </w:r>
            <w:r w:rsidRPr="00D1292D">
              <w:rPr>
                <w:rFonts w:eastAsia="Times New Roman" w:cs="Arial"/>
                <w:color w:val="222222"/>
                <w:shd w:val="clear" w:color="auto" w:fill="FFFFFF"/>
                <w:lang w:eastAsia="en-GB"/>
              </w:rPr>
              <w:t>participation/</w:t>
            </w:r>
            <w:r>
              <w:rPr>
                <w:rFonts w:eastAsia="Times New Roman" w:cs="Arial"/>
                <w:color w:val="222222"/>
                <w:shd w:val="clear" w:color="auto" w:fill="FFFFFF"/>
                <w:lang w:eastAsia="en-GB"/>
              </w:rPr>
              <w:t xml:space="preserve"> </w:t>
            </w:r>
            <w:r w:rsidRPr="00D1292D">
              <w:rPr>
                <w:rFonts w:eastAsia="Times New Roman" w:cs="Arial"/>
                <w:color w:val="222222"/>
                <w:shd w:val="clear" w:color="auto" w:fill="FFFFFF"/>
                <w:lang w:eastAsia="en-GB"/>
              </w:rPr>
              <w:t>sessional data so it is up-to-date and usable in reports to funders.</w:t>
            </w:r>
          </w:p>
        </w:tc>
        <w:tc>
          <w:tcPr>
            <w:tcW w:w="1701" w:type="dxa"/>
          </w:tcPr>
          <w:p w14:paraId="67D4C4AA" w14:textId="1CEB1116" w:rsidR="009D67C1" w:rsidRDefault="009D67C1" w:rsidP="009D67C1">
            <w:pPr>
              <w:spacing w:after="240"/>
              <w:mirrorIndents/>
              <w:rPr>
                <w:rFonts w:cstheme="minorHAnsi"/>
                <w:color w:val="000000" w:themeColor="text1"/>
              </w:rPr>
            </w:pPr>
            <w:r>
              <w:rPr>
                <w:rFonts w:cstheme="minorHAnsi"/>
                <w:color w:val="000000" w:themeColor="text1"/>
              </w:rPr>
              <w:t>Essential</w:t>
            </w:r>
          </w:p>
        </w:tc>
      </w:tr>
      <w:tr w:rsidR="00687136" w14:paraId="15919298" w14:textId="77777777" w:rsidTr="009D67C1">
        <w:tc>
          <w:tcPr>
            <w:tcW w:w="7650" w:type="dxa"/>
          </w:tcPr>
          <w:p w14:paraId="2E14CEB3" w14:textId="4700FE44" w:rsidR="00687136" w:rsidRPr="00D1292D" w:rsidRDefault="00687136" w:rsidP="009D67C1">
            <w:pPr>
              <w:spacing w:after="240"/>
              <w:mirrorIndents/>
              <w:rPr>
                <w:rFonts w:eastAsia="Times New Roman" w:cs="Arial"/>
                <w:color w:val="222222"/>
                <w:shd w:val="clear" w:color="auto" w:fill="FFFFFF"/>
                <w:lang w:eastAsia="en-GB"/>
              </w:rPr>
            </w:pPr>
            <w:r>
              <w:rPr>
                <w:rFonts w:eastAsia="Times New Roman" w:cs="Arial"/>
                <w:color w:val="222222"/>
                <w:shd w:val="clear" w:color="auto" w:fill="FFFFFF"/>
                <w:lang w:eastAsia="en-GB"/>
              </w:rPr>
              <w:t>Experience of managing a small budget and understanding of spending limits and the need to record expenditure.</w:t>
            </w:r>
          </w:p>
        </w:tc>
        <w:tc>
          <w:tcPr>
            <w:tcW w:w="1701" w:type="dxa"/>
          </w:tcPr>
          <w:p w14:paraId="6F4A6F02" w14:textId="4F1235D3" w:rsidR="00687136" w:rsidRDefault="00687136" w:rsidP="009D67C1">
            <w:pPr>
              <w:spacing w:after="240"/>
              <w:mirrorIndents/>
              <w:rPr>
                <w:rFonts w:cstheme="minorHAnsi"/>
                <w:color w:val="000000" w:themeColor="text1"/>
              </w:rPr>
            </w:pPr>
            <w:r>
              <w:rPr>
                <w:rFonts w:cstheme="minorHAnsi"/>
                <w:color w:val="000000" w:themeColor="text1"/>
              </w:rPr>
              <w:t>Desirable</w:t>
            </w:r>
          </w:p>
        </w:tc>
      </w:tr>
      <w:tr w:rsidR="009D67C1" w14:paraId="6E7CEB49" w14:textId="39A99074" w:rsidTr="009D67C1">
        <w:tc>
          <w:tcPr>
            <w:tcW w:w="7650" w:type="dxa"/>
          </w:tcPr>
          <w:p w14:paraId="02C7205B" w14:textId="7E643BA8"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Experience of report writing, including</w:t>
            </w:r>
            <w:r w:rsidRPr="009B3D56">
              <w:rPr>
                <w:rFonts w:ascii="Arial" w:eastAsia="Times New Roman" w:hAnsi="Arial" w:cs="Arial"/>
                <w:color w:val="222222"/>
                <w:shd w:val="clear" w:color="auto" w:fill="FFFFFF"/>
                <w:lang w:eastAsia="en-GB"/>
              </w:rPr>
              <w:t xml:space="preserve"> </w:t>
            </w:r>
            <w:r w:rsidRPr="00D1292D">
              <w:rPr>
                <w:rFonts w:eastAsia="Times New Roman" w:cs="Arial"/>
                <w:color w:val="222222"/>
                <w:shd w:val="clear" w:color="auto" w:fill="FFFFFF"/>
                <w:lang w:eastAsia="en-GB"/>
              </w:rPr>
              <w:t xml:space="preserve">assessing </w:t>
            </w:r>
            <w:r w:rsidRPr="009B3D56">
              <w:rPr>
                <w:rFonts w:eastAsia="Times New Roman" w:cs="Arial"/>
                <w:color w:val="222222"/>
                <w:shd w:val="clear" w:color="auto" w:fill="FFFFFF"/>
                <w:lang w:eastAsia="en-GB"/>
              </w:rPr>
              <w:t>the</w:t>
            </w:r>
            <w:r w:rsidRPr="00D1292D">
              <w:rPr>
                <w:rFonts w:eastAsia="Times New Roman" w:cs="Arial"/>
                <w:color w:val="222222"/>
                <w:shd w:val="clear" w:color="auto" w:fill="FFFFFF"/>
                <w:lang w:eastAsia="en-GB"/>
              </w:rPr>
              <w:t xml:space="preserve"> impact of youth work.</w:t>
            </w:r>
          </w:p>
        </w:tc>
        <w:tc>
          <w:tcPr>
            <w:tcW w:w="1701" w:type="dxa"/>
          </w:tcPr>
          <w:p w14:paraId="2C30FD94" w14:textId="69124C35" w:rsidR="009D67C1" w:rsidRDefault="009D67C1" w:rsidP="009D67C1">
            <w:pPr>
              <w:spacing w:after="240"/>
              <w:mirrorIndents/>
              <w:rPr>
                <w:rFonts w:cstheme="minorHAnsi"/>
                <w:color w:val="000000" w:themeColor="text1"/>
              </w:rPr>
            </w:pPr>
            <w:r>
              <w:rPr>
                <w:rFonts w:cstheme="minorHAnsi"/>
                <w:color w:val="000000" w:themeColor="text1"/>
              </w:rPr>
              <w:t>Essential</w:t>
            </w:r>
          </w:p>
        </w:tc>
      </w:tr>
      <w:tr w:rsidR="009D67C1" w14:paraId="62773AF4" w14:textId="5487CEB4" w:rsidTr="009D67C1">
        <w:tc>
          <w:tcPr>
            <w:tcW w:w="7650" w:type="dxa"/>
          </w:tcPr>
          <w:p w14:paraId="599E465D" w14:textId="66518DFA"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Flexible approach to work, able to respond to changing plans (such as switch to online delivery).</w:t>
            </w:r>
          </w:p>
        </w:tc>
        <w:tc>
          <w:tcPr>
            <w:tcW w:w="1701" w:type="dxa"/>
          </w:tcPr>
          <w:p w14:paraId="27FE5107" w14:textId="20AC3949" w:rsidR="009D67C1" w:rsidRDefault="009D67C1" w:rsidP="009D67C1">
            <w:pPr>
              <w:spacing w:after="240"/>
              <w:mirrorIndents/>
              <w:rPr>
                <w:rFonts w:cstheme="minorHAnsi"/>
                <w:color w:val="000000" w:themeColor="text1"/>
              </w:rPr>
            </w:pPr>
            <w:r>
              <w:rPr>
                <w:rFonts w:cstheme="minorHAnsi"/>
                <w:color w:val="000000" w:themeColor="text1"/>
              </w:rPr>
              <w:t>Essential</w:t>
            </w:r>
          </w:p>
        </w:tc>
      </w:tr>
      <w:tr w:rsidR="009D67C1" w14:paraId="5A7B9C37" w14:textId="37287C00" w:rsidTr="009D67C1">
        <w:tc>
          <w:tcPr>
            <w:tcW w:w="7650" w:type="dxa"/>
          </w:tcPr>
          <w:p w14:paraId="57197439" w14:textId="61C09C17" w:rsidR="009D67C1" w:rsidRDefault="009D67C1" w:rsidP="009D67C1">
            <w:pPr>
              <w:spacing w:after="240"/>
              <w:mirrorIndents/>
              <w:rPr>
                <w:rFonts w:cstheme="minorHAnsi"/>
                <w:color w:val="000000" w:themeColor="text1"/>
              </w:rPr>
            </w:pPr>
            <w:r w:rsidRPr="00D1292D">
              <w:rPr>
                <w:rFonts w:eastAsia="Times New Roman" w:cs="Arial"/>
                <w:color w:val="222222"/>
                <w:shd w:val="clear" w:color="auto" w:fill="FFFFFF"/>
                <w:lang w:eastAsia="en-GB"/>
              </w:rPr>
              <w:t>Understanding of Somali culture, language and traditions, and the challenges the community faces in the UK.</w:t>
            </w:r>
          </w:p>
        </w:tc>
        <w:tc>
          <w:tcPr>
            <w:tcW w:w="1701" w:type="dxa"/>
          </w:tcPr>
          <w:p w14:paraId="068C96A3" w14:textId="29561862" w:rsidR="009D67C1" w:rsidRDefault="009D67C1" w:rsidP="009D67C1">
            <w:pPr>
              <w:spacing w:after="240"/>
              <w:mirrorIndents/>
              <w:rPr>
                <w:rFonts w:cstheme="minorHAnsi"/>
                <w:color w:val="000000" w:themeColor="text1"/>
              </w:rPr>
            </w:pPr>
            <w:r>
              <w:rPr>
                <w:rFonts w:cstheme="minorHAnsi"/>
                <w:color w:val="000000" w:themeColor="text1"/>
              </w:rPr>
              <w:t>Desirable</w:t>
            </w:r>
          </w:p>
        </w:tc>
      </w:tr>
      <w:tr w:rsidR="009D67C1" w14:paraId="0134B34E" w14:textId="0D1E3DE2" w:rsidTr="009D67C1">
        <w:tc>
          <w:tcPr>
            <w:tcW w:w="7650" w:type="dxa"/>
          </w:tcPr>
          <w:p w14:paraId="157EBFFF" w14:textId="35310A41" w:rsidR="009D67C1" w:rsidRDefault="009D67C1" w:rsidP="009D67C1">
            <w:pPr>
              <w:spacing w:after="240"/>
              <w:mirrorIndents/>
              <w:rPr>
                <w:rFonts w:cstheme="minorHAnsi"/>
                <w:color w:val="000000" w:themeColor="text1"/>
              </w:rPr>
            </w:pPr>
            <w:r w:rsidRPr="009B3D56">
              <w:rPr>
                <w:rFonts w:eastAsia="Times New Roman" w:cs="Arial"/>
                <w:color w:val="222222"/>
                <w:shd w:val="clear" w:color="auto" w:fill="FFFFFF"/>
                <w:lang w:eastAsia="en-GB"/>
              </w:rPr>
              <w:t>Willingness to work evenings and possibly weekends. Some travel may be required.</w:t>
            </w:r>
          </w:p>
        </w:tc>
        <w:tc>
          <w:tcPr>
            <w:tcW w:w="1701" w:type="dxa"/>
          </w:tcPr>
          <w:p w14:paraId="3A985654" w14:textId="3659F9D0" w:rsidR="009D67C1" w:rsidRDefault="009D67C1" w:rsidP="009D67C1">
            <w:pPr>
              <w:spacing w:after="240"/>
              <w:mirrorIndents/>
              <w:rPr>
                <w:rFonts w:cstheme="minorHAnsi"/>
                <w:color w:val="000000" w:themeColor="text1"/>
              </w:rPr>
            </w:pPr>
            <w:r>
              <w:rPr>
                <w:rFonts w:cstheme="minorHAnsi"/>
                <w:color w:val="000000" w:themeColor="text1"/>
              </w:rPr>
              <w:t>Essential</w:t>
            </w:r>
          </w:p>
        </w:tc>
      </w:tr>
    </w:tbl>
    <w:p w14:paraId="79B23528" w14:textId="1935EBE6" w:rsidR="00D1292D" w:rsidRDefault="00D1292D" w:rsidP="00D1292D">
      <w:pPr>
        <w:spacing w:after="240" w:line="240" w:lineRule="auto"/>
        <w:mirrorIndents/>
        <w:rPr>
          <w:rFonts w:cstheme="minorHAnsi"/>
          <w:color w:val="000000" w:themeColor="text1"/>
        </w:rPr>
      </w:pPr>
    </w:p>
    <w:p w14:paraId="44A7A8AD" w14:textId="20A9D5F4" w:rsidR="009D67C1" w:rsidRDefault="009D67C1" w:rsidP="00D1292D">
      <w:pPr>
        <w:spacing w:after="240" w:line="240" w:lineRule="auto"/>
        <w:mirrorIndents/>
        <w:rPr>
          <w:rFonts w:cstheme="minorHAnsi"/>
          <w:color w:val="000000" w:themeColor="text1"/>
        </w:rPr>
      </w:pPr>
      <w:r>
        <w:rPr>
          <w:rFonts w:cstheme="minorHAnsi"/>
          <w:color w:val="000000" w:themeColor="text1"/>
        </w:rPr>
        <w:t xml:space="preserve">We will assess how well you meet the criteria by written application, interview and references.  Please be as specific as you can about </w:t>
      </w:r>
      <w:r w:rsidR="00687136">
        <w:rPr>
          <w:rFonts w:cstheme="minorHAnsi"/>
          <w:color w:val="000000" w:themeColor="text1"/>
        </w:rPr>
        <w:t xml:space="preserve">your experience and give examples of paid or voluntary work that is relevant.  </w:t>
      </w:r>
    </w:p>
    <w:p w14:paraId="2E81C27D" w14:textId="430F0EE0" w:rsidR="00BC13B3" w:rsidRDefault="00BC13B3">
      <w:pPr>
        <w:rPr>
          <w:rFonts w:cstheme="minorHAnsi"/>
          <w:color w:val="000000" w:themeColor="text1"/>
        </w:rPr>
      </w:pPr>
      <w:r>
        <w:rPr>
          <w:rFonts w:cstheme="minorHAnsi"/>
          <w:color w:val="000000" w:themeColor="text1"/>
        </w:rPr>
        <w:br w:type="page"/>
      </w:r>
    </w:p>
    <w:p w14:paraId="33BA7C92" w14:textId="1266642C" w:rsidR="00BC13B3" w:rsidRDefault="00BC13B3" w:rsidP="00D1292D">
      <w:pPr>
        <w:spacing w:after="240" w:line="240" w:lineRule="auto"/>
        <w:mirrorIndents/>
        <w:rPr>
          <w:rFonts w:cstheme="minorHAnsi"/>
          <w:b/>
          <w:bCs/>
          <w:color w:val="000000" w:themeColor="text1"/>
          <w:sz w:val="32"/>
          <w:szCs w:val="32"/>
        </w:rPr>
      </w:pPr>
      <w:r w:rsidRPr="00BC13B3">
        <w:rPr>
          <w:rFonts w:cstheme="minorHAnsi"/>
          <w:b/>
          <w:bCs/>
          <w:color w:val="000000" w:themeColor="text1"/>
          <w:sz w:val="32"/>
          <w:szCs w:val="32"/>
        </w:rPr>
        <w:t>Job Advertisement</w:t>
      </w:r>
    </w:p>
    <w:p w14:paraId="1A8395A2" w14:textId="2F855AAE" w:rsidR="00BC13B3" w:rsidRDefault="00BC13B3" w:rsidP="00D1292D">
      <w:pPr>
        <w:spacing w:after="240" w:line="240" w:lineRule="auto"/>
        <w:mirrorIndents/>
        <w:rPr>
          <w:rFonts w:cstheme="minorHAnsi"/>
          <w:color w:val="000000" w:themeColor="text1"/>
          <w:sz w:val="24"/>
          <w:szCs w:val="24"/>
        </w:rPr>
      </w:pPr>
      <w:r w:rsidRPr="00BC13B3">
        <w:rPr>
          <w:rFonts w:cstheme="minorHAnsi"/>
          <w:b/>
          <w:bCs/>
          <w:color w:val="000000" w:themeColor="text1"/>
          <w:sz w:val="24"/>
          <w:szCs w:val="24"/>
        </w:rPr>
        <w:t xml:space="preserve">Youth Project Co-ordinator, </w:t>
      </w:r>
      <w:r w:rsidRPr="00BC13B3">
        <w:rPr>
          <w:rFonts w:cstheme="minorHAnsi"/>
          <w:color w:val="000000" w:themeColor="text1"/>
          <w:sz w:val="24"/>
          <w:szCs w:val="24"/>
        </w:rPr>
        <w:t>The Somali Community Parents Association</w:t>
      </w:r>
      <w:r>
        <w:rPr>
          <w:rFonts w:cstheme="minorHAnsi"/>
          <w:color w:val="000000" w:themeColor="text1"/>
          <w:sz w:val="24"/>
          <w:szCs w:val="24"/>
        </w:rPr>
        <w:t xml:space="preserve"> </w:t>
      </w:r>
    </w:p>
    <w:p w14:paraId="612FB1A1" w14:textId="6FCCA16B" w:rsidR="00BC13B3" w:rsidRPr="00D1292D" w:rsidRDefault="00BC13B3" w:rsidP="00BC13B3">
      <w:pPr>
        <w:spacing w:after="240" w:line="240" w:lineRule="auto"/>
        <w:mirrorIndents/>
        <w:rPr>
          <w:rFonts w:cstheme="minorHAnsi"/>
          <w:lang w:val="en-US"/>
        </w:rPr>
      </w:pPr>
      <w:r>
        <w:rPr>
          <w:rFonts w:cstheme="minorHAnsi"/>
          <w:color w:val="000000" w:themeColor="text1"/>
          <w:sz w:val="24"/>
          <w:szCs w:val="24"/>
        </w:rPr>
        <w:t xml:space="preserve">Salary: </w:t>
      </w:r>
      <w:r w:rsidRPr="00D1292D">
        <w:rPr>
          <w:rFonts w:cstheme="minorHAnsi"/>
          <w:lang w:val="en-US"/>
        </w:rPr>
        <w:t>Salary £24,000 pro rata, 28 hrs week to December 2021, including 3% employer’s pension contribution.</w:t>
      </w:r>
      <w:r>
        <w:rPr>
          <w:rFonts w:cstheme="minorHAnsi"/>
          <w:lang w:val="en-US"/>
        </w:rPr>
        <w:t xml:space="preserve">  </w:t>
      </w:r>
      <w:r w:rsidRPr="00D1292D">
        <w:rPr>
          <w:rFonts w:cstheme="minorHAnsi"/>
          <w:lang w:val="en-US"/>
        </w:rPr>
        <w:t>The postholder will be required to work evenings and some weekends according to the programme schedule</w:t>
      </w:r>
      <w:r>
        <w:rPr>
          <w:rFonts w:cstheme="minorHAnsi"/>
          <w:lang w:val="en-US"/>
        </w:rPr>
        <w:t xml:space="preserve">.  </w:t>
      </w:r>
    </w:p>
    <w:p w14:paraId="7DBE5902" w14:textId="77777777" w:rsidR="00BC13B3" w:rsidRDefault="00BC13B3" w:rsidP="00BC13B3">
      <w:pPr>
        <w:spacing w:before="120" w:after="240" w:line="240" w:lineRule="auto"/>
        <w:mirrorIndents/>
        <w:rPr>
          <w:rFonts w:cstheme="minorHAnsi"/>
          <w:lang w:val="en-US"/>
        </w:rPr>
      </w:pPr>
      <w:r w:rsidRPr="00D1292D">
        <w:rPr>
          <w:rFonts w:cstheme="minorHAnsi"/>
          <w:lang w:val="en-US"/>
        </w:rPr>
        <w:t xml:space="preserve">The postholder will be based at the SOCOPA office in St Matthew’s, Leicester.  </w:t>
      </w:r>
    </w:p>
    <w:p w14:paraId="620EC0B6" w14:textId="274C271D" w:rsidR="009A2A88" w:rsidRDefault="009A2A88" w:rsidP="009A2A88">
      <w:pPr>
        <w:spacing w:before="120" w:after="240" w:line="240" w:lineRule="auto"/>
        <w:mirrorIndents/>
        <w:rPr>
          <w:rFonts w:cstheme="minorHAnsi"/>
          <w:lang w:val="en-US"/>
        </w:rPr>
      </w:pPr>
      <w:r w:rsidRPr="00D1292D">
        <w:rPr>
          <w:rFonts w:cstheme="minorHAnsi"/>
          <w:lang w:val="en-US"/>
        </w:rPr>
        <w:t xml:space="preserve">The SOCOPA Youth Project Co-ordinator will be responsible for the successful delivery of </w:t>
      </w:r>
      <w:r>
        <w:rPr>
          <w:rFonts w:cstheme="minorHAnsi"/>
          <w:lang w:val="en-US"/>
        </w:rPr>
        <w:t>a</w:t>
      </w:r>
      <w:r w:rsidRPr="00D1292D">
        <w:rPr>
          <w:rFonts w:cstheme="minorHAnsi"/>
          <w:lang w:val="en-US"/>
        </w:rPr>
        <w:t xml:space="preserve"> BBC Children in Need funded programme at SOCOPA, helping young people so they don’t fall behind in their education and social development as a result of Covid-19.</w:t>
      </w:r>
      <w:r>
        <w:rPr>
          <w:rFonts w:cstheme="minorHAnsi"/>
          <w:lang w:val="en-US"/>
        </w:rPr>
        <w:t xml:space="preserve">  The post holder will manage an exciting programme of activities and workshops stretching young people’s horizons and building their confidence and personal skills.  This includes a regular youth club, homework club and programme of family trips in 2021 (subject to pandemic restrictions).  There is considerable scope for someone with creativity and enthusiasm to work with young people and their families to design an exciting programme of activities up until December 2021.  </w:t>
      </w:r>
    </w:p>
    <w:p w14:paraId="3E4EAB30" w14:textId="79D91904" w:rsidR="009A2A88" w:rsidRDefault="009A2A88" w:rsidP="009A2A88">
      <w:pPr>
        <w:spacing w:before="120" w:after="240" w:line="240" w:lineRule="auto"/>
        <w:mirrorIndents/>
        <w:rPr>
          <w:rFonts w:cstheme="minorHAnsi"/>
          <w:lang w:val="en-US"/>
        </w:rPr>
      </w:pPr>
      <w:r>
        <w:rPr>
          <w:rFonts w:cstheme="minorHAnsi"/>
          <w:lang w:val="en-US"/>
        </w:rPr>
        <w:t xml:space="preserve">The Co-ordinator will need to be flexible in their approach, experienced at co-ordinating and running activities and sensitive to the needs of the Somali community in Leicester. They will need to work evenings and some weekends.  </w:t>
      </w:r>
    </w:p>
    <w:p w14:paraId="18A19602" w14:textId="0A047F68" w:rsidR="00D22211" w:rsidRDefault="00D22211" w:rsidP="009A2A88">
      <w:pPr>
        <w:spacing w:before="120" w:after="240" w:line="240" w:lineRule="auto"/>
        <w:mirrorIndents/>
        <w:rPr>
          <w:rFonts w:cstheme="minorHAnsi"/>
          <w:lang w:val="en-US"/>
        </w:rPr>
      </w:pPr>
    </w:p>
    <w:p w14:paraId="6998607E" w14:textId="42F4C159" w:rsidR="00D22211" w:rsidRPr="00D22211" w:rsidRDefault="00D22211" w:rsidP="009A2A88">
      <w:pPr>
        <w:spacing w:before="120" w:after="240" w:line="240" w:lineRule="auto"/>
        <w:mirrorIndents/>
        <w:rPr>
          <w:rFonts w:cstheme="minorHAnsi"/>
          <w:b/>
          <w:bCs/>
          <w:sz w:val="28"/>
          <w:szCs w:val="28"/>
          <w:lang w:val="en-US"/>
        </w:rPr>
      </w:pPr>
      <w:r>
        <w:rPr>
          <w:rFonts w:cstheme="minorHAnsi"/>
          <w:b/>
          <w:bCs/>
          <w:sz w:val="28"/>
          <w:szCs w:val="28"/>
          <w:lang w:val="en-US"/>
        </w:rPr>
        <w:t xml:space="preserve">CLOSING DATE: </w:t>
      </w:r>
      <w:r w:rsidRPr="00D22211">
        <w:rPr>
          <w:rFonts w:cstheme="minorHAnsi"/>
          <w:b/>
          <w:bCs/>
          <w:sz w:val="28"/>
          <w:szCs w:val="28"/>
          <w:lang w:val="en-US"/>
        </w:rPr>
        <w:t>Your application must reach us no later than 16</w:t>
      </w:r>
      <w:r w:rsidRPr="00D22211">
        <w:rPr>
          <w:rFonts w:cstheme="minorHAnsi"/>
          <w:b/>
          <w:bCs/>
          <w:sz w:val="28"/>
          <w:szCs w:val="28"/>
          <w:vertAlign w:val="superscript"/>
          <w:lang w:val="en-US"/>
        </w:rPr>
        <w:t>th</w:t>
      </w:r>
      <w:r w:rsidRPr="00D22211">
        <w:rPr>
          <w:rFonts w:cstheme="minorHAnsi"/>
          <w:b/>
          <w:bCs/>
          <w:sz w:val="28"/>
          <w:szCs w:val="28"/>
          <w:lang w:val="en-US"/>
        </w:rPr>
        <w:t xml:space="preserve"> October at 6pm</w:t>
      </w:r>
      <w:r>
        <w:rPr>
          <w:rFonts w:cstheme="minorHAnsi"/>
          <w:b/>
          <w:bCs/>
          <w:sz w:val="28"/>
          <w:szCs w:val="28"/>
          <w:lang w:val="en-US"/>
        </w:rPr>
        <w:t>.</w:t>
      </w:r>
    </w:p>
    <w:p w14:paraId="3B516C39" w14:textId="77777777" w:rsidR="00BC13B3" w:rsidRPr="00D1292D" w:rsidRDefault="00BC13B3" w:rsidP="00BC13B3">
      <w:pPr>
        <w:spacing w:after="240" w:line="240" w:lineRule="auto"/>
        <w:mirrorIndents/>
        <w:rPr>
          <w:rFonts w:cstheme="minorHAnsi"/>
          <w:color w:val="000000" w:themeColor="text1"/>
          <w:sz w:val="24"/>
          <w:szCs w:val="24"/>
        </w:rPr>
      </w:pPr>
    </w:p>
    <w:p w14:paraId="198CBB81" w14:textId="77777777" w:rsidR="00D1292D" w:rsidRPr="00D1292D" w:rsidRDefault="00D1292D" w:rsidP="00D1292D">
      <w:pPr>
        <w:shd w:val="clear" w:color="auto" w:fill="FFFFFF"/>
        <w:spacing w:after="0" w:line="240" w:lineRule="auto"/>
        <w:rPr>
          <w:rFonts w:ascii="Arial" w:eastAsia="Times New Roman" w:hAnsi="Arial" w:cs="Arial"/>
          <w:color w:val="222222"/>
          <w:sz w:val="24"/>
          <w:szCs w:val="24"/>
          <w:lang w:eastAsia="en-GB"/>
        </w:rPr>
      </w:pPr>
    </w:p>
    <w:p w14:paraId="4E4F99E7" w14:textId="77777777" w:rsidR="00647115" w:rsidRPr="00F25CD6" w:rsidRDefault="00647115" w:rsidP="00D1292D">
      <w:pPr>
        <w:spacing w:before="120" w:after="240" w:line="240" w:lineRule="auto"/>
        <w:mirrorIndents/>
        <w:rPr>
          <w:b/>
          <w:bCs/>
          <w:lang w:val="en-US"/>
        </w:rPr>
      </w:pPr>
    </w:p>
    <w:sectPr w:rsidR="00647115" w:rsidRPr="00F25CD6" w:rsidSect="00F5614A">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7549B" w14:textId="77777777" w:rsidR="009B44B2" w:rsidRDefault="009B44B2" w:rsidP="00CF783F">
      <w:pPr>
        <w:spacing w:after="0" w:line="240" w:lineRule="auto"/>
      </w:pPr>
      <w:r>
        <w:separator/>
      </w:r>
    </w:p>
  </w:endnote>
  <w:endnote w:type="continuationSeparator" w:id="0">
    <w:p w14:paraId="7FF236D1" w14:textId="77777777" w:rsidR="009B44B2" w:rsidRDefault="009B44B2" w:rsidP="00CF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96152"/>
      <w:docPartObj>
        <w:docPartGallery w:val="Page Numbers (Bottom of Page)"/>
        <w:docPartUnique/>
      </w:docPartObj>
    </w:sdtPr>
    <w:sdtEndPr/>
    <w:sdtContent>
      <w:p w14:paraId="2E4C3EFE" w14:textId="640E1429" w:rsidR="00AE27B2" w:rsidRDefault="00AE27B2">
        <w:pPr>
          <w:pStyle w:val="Footer"/>
          <w:jc w:val="right"/>
        </w:pPr>
        <w:r>
          <w:t xml:space="preserve">Page </w:t>
        </w:r>
        <w:r>
          <w:fldChar w:fldCharType="begin"/>
        </w:r>
        <w:r>
          <w:instrText xml:space="preserve"> PAGE   \* MERGEFORMAT </w:instrText>
        </w:r>
        <w:r>
          <w:fldChar w:fldCharType="separate"/>
        </w:r>
        <w:r w:rsidR="007560CD">
          <w:rPr>
            <w:noProof/>
          </w:rPr>
          <w:t>4</w:t>
        </w:r>
        <w:r>
          <w:rPr>
            <w:noProof/>
          </w:rPr>
          <w:fldChar w:fldCharType="end"/>
        </w:r>
        <w:r>
          <w:t xml:space="preserve"> </w:t>
        </w:r>
      </w:p>
    </w:sdtContent>
  </w:sdt>
  <w:p w14:paraId="57D5A97E" w14:textId="77777777" w:rsidR="00AE27B2" w:rsidRDefault="00AE2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AC0B" w14:textId="77777777" w:rsidR="009B44B2" w:rsidRDefault="009B44B2" w:rsidP="00CF783F">
      <w:pPr>
        <w:spacing w:after="0" w:line="240" w:lineRule="auto"/>
      </w:pPr>
      <w:r>
        <w:separator/>
      </w:r>
    </w:p>
  </w:footnote>
  <w:footnote w:type="continuationSeparator" w:id="0">
    <w:p w14:paraId="005B3DEE" w14:textId="77777777" w:rsidR="009B44B2" w:rsidRDefault="009B44B2" w:rsidP="00CF7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9793" w14:textId="31AFB12E" w:rsidR="00CF783F" w:rsidRPr="00D1292D" w:rsidRDefault="00D1292D" w:rsidP="00CF783F">
    <w:pPr>
      <w:rPr>
        <w:b/>
        <w:bCs/>
        <w:color w:val="4472C4" w:themeColor="accent1"/>
        <w:sz w:val="24"/>
        <w:szCs w:val="24"/>
        <w:lang w:val="en-US"/>
      </w:rPr>
    </w:pPr>
    <w:r w:rsidRPr="00D1292D">
      <w:rPr>
        <w:b/>
        <w:bCs/>
        <w:color w:val="4472C4" w:themeColor="accent1"/>
        <w:sz w:val="24"/>
        <w:szCs w:val="24"/>
        <w:lang w:val="en-US"/>
      </w:rPr>
      <w:t xml:space="preserve">Recruitment </w:t>
    </w:r>
    <w:r>
      <w:rPr>
        <w:b/>
        <w:bCs/>
        <w:color w:val="4472C4" w:themeColor="accent1"/>
        <w:sz w:val="24"/>
        <w:szCs w:val="24"/>
        <w:lang w:val="en-US"/>
      </w:rPr>
      <w:t>P</w:t>
    </w:r>
    <w:r w:rsidRPr="00D1292D">
      <w:rPr>
        <w:b/>
        <w:bCs/>
        <w:color w:val="4472C4" w:themeColor="accent1"/>
        <w:sz w:val="24"/>
        <w:szCs w:val="24"/>
        <w:lang w:val="en-US"/>
      </w:rPr>
      <w:t>ack</w:t>
    </w:r>
    <w:r>
      <w:rPr>
        <w:b/>
        <w:bCs/>
        <w:color w:val="4472C4" w:themeColor="accent1"/>
        <w:sz w:val="24"/>
        <w:szCs w:val="24"/>
        <w:lang w:val="en-US"/>
      </w:rPr>
      <w:t>:</w:t>
    </w:r>
    <w:r w:rsidR="00CF783F" w:rsidRPr="00D1292D">
      <w:rPr>
        <w:b/>
        <w:bCs/>
        <w:color w:val="4472C4" w:themeColor="accent1"/>
        <w:sz w:val="24"/>
        <w:szCs w:val="24"/>
        <w:lang w:val="en-US"/>
      </w:rPr>
      <w:t xml:space="preserve"> SOCOPA Youth Project Co-ordinator</w:t>
    </w:r>
  </w:p>
  <w:p w14:paraId="78F39C02" w14:textId="77777777" w:rsidR="00CF783F" w:rsidRDefault="00CF7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286"/>
    <w:multiLevelType w:val="hybridMultilevel"/>
    <w:tmpl w:val="C3564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051B1"/>
    <w:multiLevelType w:val="multilevel"/>
    <w:tmpl w:val="889EBD70"/>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0551958"/>
    <w:multiLevelType w:val="multilevel"/>
    <w:tmpl w:val="FF527B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960D13"/>
    <w:multiLevelType w:val="multilevel"/>
    <w:tmpl w:val="730E3E4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BC464C"/>
    <w:multiLevelType w:val="hybridMultilevel"/>
    <w:tmpl w:val="1A9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75599"/>
    <w:multiLevelType w:val="hybridMultilevel"/>
    <w:tmpl w:val="4D82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5B6226"/>
    <w:multiLevelType w:val="hybridMultilevel"/>
    <w:tmpl w:val="276C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D2DC1"/>
    <w:multiLevelType w:val="hybridMultilevel"/>
    <w:tmpl w:val="156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F60A43"/>
    <w:multiLevelType w:val="hybridMultilevel"/>
    <w:tmpl w:val="BE36BB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9942F44"/>
    <w:multiLevelType w:val="hybridMultilevel"/>
    <w:tmpl w:val="FF4A7C7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0">
    <w:nsid w:val="725A33F0"/>
    <w:multiLevelType w:val="multilevel"/>
    <w:tmpl w:val="8246575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4802B71"/>
    <w:multiLevelType w:val="multilevel"/>
    <w:tmpl w:val="9F9EF21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86A5978"/>
    <w:multiLevelType w:val="hybridMultilevel"/>
    <w:tmpl w:val="4174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525312"/>
    <w:multiLevelType w:val="hybridMultilevel"/>
    <w:tmpl w:val="571E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6"/>
  </w:num>
  <w:num w:numId="6">
    <w:abstractNumId w:val="12"/>
  </w:num>
  <w:num w:numId="7">
    <w:abstractNumId w:val="5"/>
  </w:num>
  <w:num w:numId="8">
    <w:abstractNumId w:val="10"/>
  </w:num>
  <w:num w:numId="9">
    <w:abstractNumId w:val="4"/>
  </w:num>
  <w:num w:numId="10">
    <w:abstractNumId w:val="7"/>
  </w:num>
  <w:num w:numId="11">
    <w:abstractNumId w:val="1"/>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15"/>
    <w:rsid w:val="001F4FE6"/>
    <w:rsid w:val="002E342C"/>
    <w:rsid w:val="00304EF6"/>
    <w:rsid w:val="00351B64"/>
    <w:rsid w:val="00440764"/>
    <w:rsid w:val="004A0513"/>
    <w:rsid w:val="00555C51"/>
    <w:rsid w:val="005C3039"/>
    <w:rsid w:val="00647115"/>
    <w:rsid w:val="00687136"/>
    <w:rsid w:val="007560CD"/>
    <w:rsid w:val="0081397E"/>
    <w:rsid w:val="0085015A"/>
    <w:rsid w:val="00885A40"/>
    <w:rsid w:val="008D2C4D"/>
    <w:rsid w:val="00907A8C"/>
    <w:rsid w:val="009310B5"/>
    <w:rsid w:val="00997312"/>
    <w:rsid w:val="009A2A88"/>
    <w:rsid w:val="009B44B2"/>
    <w:rsid w:val="009D67C1"/>
    <w:rsid w:val="00AE27B2"/>
    <w:rsid w:val="00B31E46"/>
    <w:rsid w:val="00B40FAF"/>
    <w:rsid w:val="00B75812"/>
    <w:rsid w:val="00BC13B3"/>
    <w:rsid w:val="00CF783F"/>
    <w:rsid w:val="00D006B4"/>
    <w:rsid w:val="00D1292D"/>
    <w:rsid w:val="00D22211"/>
    <w:rsid w:val="00E00A99"/>
    <w:rsid w:val="00E80CA1"/>
    <w:rsid w:val="00F25CD6"/>
    <w:rsid w:val="00F377CD"/>
    <w:rsid w:val="00F5614A"/>
    <w:rsid w:val="00F67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CD"/>
    <w:pPr>
      <w:ind w:left="720"/>
      <w:contextualSpacing/>
    </w:pPr>
  </w:style>
  <w:style w:type="paragraph" w:styleId="Header">
    <w:name w:val="header"/>
    <w:basedOn w:val="Normal"/>
    <w:link w:val="HeaderChar"/>
    <w:uiPriority w:val="99"/>
    <w:unhideWhenUsed/>
    <w:rsid w:val="00CF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3F"/>
  </w:style>
  <w:style w:type="paragraph" w:styleId="Footer">
    <w:name w:val="footer"/>
    <w:basedOn w:val="Normal"/>
    <w:link w:val="FooterChar"/>
    <w:uiPriority w:val="99"/>
    <w:unhideWhenUsed/>
    <w:rsid w:val="00CF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3F"/>
  </w:style>
  <w:style w:type="table" w:styleId="TableGrid">
    <w:name w:val="Table Grid"/>
    <w:basedOn w:val="TableNormal"/>
    <w:uiPriority w:val="39"/>
    <w:rsid w:val="00D1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3B3"/>
    <w:rPr>
      <w:color w:val="0563C1" w:themeColor="hyperlink"/>
      <w:u w:val="single"/>
    </w:rPr>
  </w:style>
  <w:style w:type="character" w:customStyle="1" w:styleId="UnresolvedMention">
    <w:name w:val="Unresolved Mention"/>
    <w:basedOn w:val="DefaultParagraphFont"/>
    <w:uiPriority w:val="99"/>
    <w:semiHidden/>
    <w:unhideWhenUsed/>
    <w:rsid w:val="00BC13B3"/>
    <w:rPr>
      <w:color w:val="605E5C"/>
      <w:shd w:val="clear" w:color="auto" w:fill="E1DFDD"/>
    </w:rPr>
  </w:style>
  <w:style w:type="paragraph" w:styleId="BalloonText">
    <w:name w:val="Balloon Text"/>
    <w:basedOn w:val="Normal"/>
    <w:link w:val="BalloonTextChar"/>
    <w:uiPriority w:val="99"/>
    <w:semiHidden/>
    <w:unhideWhenUsed/>
    <w:rsid w:val="0075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CD"/>
    <w:pPr>
      <w:ind w:left="720"/>
      <w:contextualSpacing/>
    </w:pPr>
  </w:style>
  <w:style w:type="paragraph" w:styleId="Header">
    <w:name w:val="header"/>
    <w:basedOn w:val="Normal"/>
    <w:link w:val="HeaderChar"/>
    <w:uiPriority w:val="99"/>
    <w:unhideWhenUsed/>
    <w:rsid w:val="00CF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3F"/>
  </w:style>
  <w:style w:type="paragraph" w:styleId="Footer">
    <w:name w:val="footer"/>
    <w:basedOn w:val="Normal"/>
    <w:link w:val="FooterChar"/>
    <w:uiPriority w:val="99"/>
    <w:unhideWhenUsed/>
    <w:rsid w:val="00CF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3F"/>
  </w:style>
  <w:style w:type="table" w:styleId="TableGrid">
    <w:name w:val="Table Grid"/>
    <w:basedOn w:val="TableNormal"/>
    <w:uiPriority w:val="39"/>
    <w:rsid w:val="00D1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3B3"/>
    <w:rPr>
      <w:color w:val="0563C1" w:themeColor="hyperlink"/>
      <w:u w:val="single"/>
    </w:rPr>
  </w:style>
  <w:style w:type="character" w:customStyle="1" w:styleId="UnresolvedMention">
    <w:name w:val="Unresolved Mention"/>
    <w:basedOn w:val="DefaultParagraphFont"/>
    <w:uiPriority w:val="99"/>
    <w:semiHidden/>
    <w:unhideWhenUsed/>
    <w:rsid w:val="00BC13B3"/>
    <w:rPr>
      <w:color w:val="605E5C"/>
      <w:shd w:val="clear" w:color="auto" w:fill="E1DFDD"/>
    </w:rPr>
  </w:style>
  <w:style w:type="paragraph" w:styleId="BalloonText">
    <w:name w:val="Balloon Text"/>
    <w:basedOn w:val="Normal"/>
    <w:link w:val="BalloonTextChar"/>
    <w:uiPriority w:val="99"/>
    <w:semiHidden/>
    <w:unhideWhenUsed/>
    <w:rsid w:val="0075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6591">
      <w:bodyDiv w:val="1"/>
      <w:marLeft w:val="0"/>
      <w:marRight w:val="0"/>
      <w:marTop w:val="0"/>
      <w:marBottom w:val="0"/>
      <w:divBdr>
        <w:top w:val="none" w:sz="0" w:space="0" w:color="auto"/>
        <w:left w:val="none" w:sz="0" w:space="0" w:color="auto"/>
        <w:bottom w:val="none" w:sz="0" w:space="0" w:color="auto"/>
        <w:right w:val="none" w:sz="0" w:space="0" w:color="auto"/>
      </w:divBdr>
      <w:divsChild>
        <w:div w:id="2112777960">
          <w:marLeft w:val="0"/>
          <w:marRight w:val="0"/>
          <w:marTop w:val="0"/>
          <w:marBottom w:val="0"/>
          <w:divBdr>
            <w:top w:val="none" w:sz="0" w:space="0" w:color="auto"/>
            <w:left w:val="none" w:sz="0" w:space="0" w:color="auto"/>
            <w:bottom w:val="none" w:sz="0" w:space="0" w:color="auto"/>
            <w:right w:val="none" w:sz="0" w:space="0" w:color="auto"/>
          </w:divBdr>
        </w:div>
        <w:div w:id="1854681138">
          <w:marLeft w:val="0"/>
          <w:marRight w:val="0"/>
          <w:marTop w:val="0"/>
          <w:marBottom w:val="0"/>
          <w:divBdr>
            <w:top w:val="none" w:sz="0" w:space="0" w:color="auto"/>
            <w:left w:val="none" w:sz="0" w:space="0" w:color="auto"/>
            <w:bottom w:val="none" w:sz="0" w:space="0" w:color="auto"/>
            <w:right w:val="none" w:sz="0" w:space="0" w:color="auto"/>
          </w:divBdr>
        </w:div>
        <w:div w:id="2096634312">
          <w:marLeft w:val="0"/>
          <w:marRight w:val="0"/>
          <w:marTop w:val="0"/>
          <w:marBottom w:val="0"/>
          <w:divBdr>
            <w:top w:val="none" w:sz="0" w:space="0" w:color="auto"/>
            <w:left w:val="none" w:sz="0" w:space="0" w:color="auto"/>
            <w:bottom w:val="none" w:sz="0" w:space="0" w:color="auto"/>
            <w:right w:val="none" w:sz="0" w:space="0" w:color="auto"/>
          </w:divBdr>
        </w:div>
        <w:div w:id="258370064">
          <w:marLeft w:val="0"/>
          <w:marRight w:val="0"/>
          <w:marTop w:val="0"/>
          <w:marBottom w:val="0"/>
          <w:divBdr>
            <w:top w:val="none" w:sz="0" w:space="0" w:color="auto"/>
            <w:left w:val="none" w:sz="0" w:space="0" w:color="auto"/>
            <w:bottom w:val="none" w:sz="0" w:space="0" w:color="auto"/>
            <w:right w:val="none" w:sz="0" w:space="0" w:color="auto"/>
          </w:divBdr>
        </w:div>
        <w:div w:id="37512818">
          <w:marLeft w:val="0"/>
          <w:marRight w:val="0"/>
          <w:marTop w:val="0"/>
          <w:marBottom w:val="0"/>
          <w:divBdr>
            <w:top w:val="none" w:sz="0" w:space="0" w:color="auto"/>
            <w:left w:val="none" w:sz="0" w:space="0" w:color="auto"/>
            <w:bottom w:val="none" w:sz="0" w:space="0" w:color="auto"/>
            <w:right w:val="none" w:sz="0" w:space="0" w:color="auto"/>
          </w:divBdr>
        </w:div>
        <w:div w:id="961964287">
          <w:marLeft w:val="0"/>
          <w:marRight w:val="0"/>
          <w:marTop w:val="0"/>
          <w:marBottom w:val="0"/>
          <w:divBdr>
            <w:top w:val="none" w:sz="0" w:space="0" w:color="auto"/>
            <w:left w:val="none" w:sz="0" w:space="0" w:color="auto"/>
            <w:bottom w:val="none" w:sz="0" w:space="0" w:color="auto"/>
            <w:right w:val="none" w:sz="0" w:space="0" w:color="auto"/>
          </w:divBdr>
        </w:div>
        <w:div w:id="764574428">
          <w:marLeft w:val="0"/>
          <w:marRight w:val="0"/>
          <w:marTop w:val="0"/>
          <w:marBottom w:val="0"/>
          <w:divBdr>
            <w:top w:val="none" w:sz="0" w:space="0" w:color="auto"/>
            <w:left w:val="none" w:sz="0" w:space="0" w:color="auto"/>
            <w:bottom w:val="none" w:sz="0" w:space="0" w:color="auto"/>
            <w:right w:val="none" w:sz="0" w:space="0" w:color="auto"/>
          </w:divBdr>
        </w:div>
        <w:div w:id="1998025851">
          <w:marLeft w:val="0"/>
          <w:marRight w:val="0"/>
          <w:marTop w:val="0"/>
          <w:marBottom w:val="0"/>
          <w:divBdr>
            <w:top w:val="none" w:sz="0" w:space="0" w:color="auto"/>
            <w:left w:val="none" w:sz="0" w:space="0" w:color="auto"/>
            <w:bottom w:val="none" w:sz="0" w:space="0" w:color="auto"/>
            <w:right w:val="none" w:sz="0" w:space="0" w:color="auto"/>
          </w:divBdr>
        </w:div>
        <w:div w:id="824736725">
          <w:marLeft w:val="0"/>
          <w:marRight w:val="0"/>
          <w:marTop w:val="0"/>
          <w:marBottom w:val="0"/>
          <w:divBdr>
            <w:top w:val="none" w:sz="0" w:space="0" w:color="auto"/>
            <w:left w:val="none" w:sz="0" w:space="0" w:color="auto"/>
            <w:bottom w:val="none" w:sz="0" w:space="0" w:color="auto"/>
            <w:right w:val="none" w:sz="0" w:space="0" w:color="auto"/>
          </w:divBdr>
        </w:div>
        <w:div w:id="1337272310">
          <w:marLeft w:val="0"/>
          <w:marRight w:val="0"/>
          <w:marTop w:val="0"/>
          <w:marBottom w:val="0"/>
          <w:divBdr>
            <w:top w:val="none" w:sz="0" w:space="0" w:color="auto"/>
            <w:left w:val="none" w:sz="0" w:space="0" w:color="auto"/>
            <w:bottom w:val="none" w:sz="0" w:space="0" w:color="auto"/>
            <w:right w:val="none" w:sz="0" w:space="0" w:color="auto"/>
          </w:divBdr>
        </w:div>
        <w:div w:id="176887274">
          <w:marLeft w:val="0"/>
          <w:marRight w:val="0"/>
          <w:marTop w:val="0"/>
          <w:marBottom w:val="0"/>
          <w:divBdr>
            <w:top w:val="none" w:sz="0" w:space="0" w:color="auto"/>
            <w:left w:val="none" w:sz="0" w:space="0" w:color="auto"/>
            <w:bottom w:val="none" w:sz="0" w:space="0" w:color="auto"/>
            <w:right w:val="none" w:sz="0" w:space="0" w:color="auto"/>
          </w:divBdr>
        </w:div>
        <w:div w:id="764811611">
          <w:marLeft w:val="0"/>
          <w:marRight w:val="0"/>
          <w:marTop w:val="0"/>
          <w:marBottom w:val="0"/>
          <w:divBdr>
            <w:top w:val="none" w:sz="0" w:space="0" w:color="auto"/>
            <w:left w:val="none" w:sz="0" w:space="0" w:color="auto"/>
            <w:bottom w:val="none" w:sz="0" w:space="0" w:color="auto"/>
            <w:right w:val="none" w:sz="0" w:space="0" w:color="auto"/>
          </w:divBdr>
        </w:div>
        <w:div w:id="1012031488">
          <w:marLeft w:val="0"/>
          <w:marRight w:val="0"/>
          <w:marTop w:val="0"/>
          <w:marBottom w:val="0"/>
          <w:divBdr>
            <w:top w:val="none" w:sz="0" w:space="0" w:color="auto"/>
            <w:left w:val="none" w:sz="0" w:space="0" w:color="auto"/>
            <w:bottom w:val="none" w:sz="0" w:space="0" w:color="auto"/>
            <w:right w:val="none" w:sz="0" w:space="0" w:color="auto"/>
          </w:divBdr>
        </w:div>
        <w:div w:id="2111199920">
          <w:marLeft w:val="0"/>
          <w:marRight w:val="0"/>
          <w:marTop w:val="0"/>
          <w:marBottom w:val="0"/>
          <w:divBdr>
            <w:top w:val="none" w:sz="0" w:space="0" w:color="auto"/>
            <w:left w:val="none" w:sz="0" w:space="0" w:color="auto"/>
            <w:bottom w:val="none" w:sz="0" w:space="0" w:color="auto"/>
            <w:right w:val="none" w:sz="0" w:space="0" w:color="auto"/>
          </w:divBdr>
        </w:div>
        <w:div w:id="596210457">
          <w:marLeft w:val="0"/>
          <w:marRight w:val="0"/>
          <w:marTop w:val="0"/>
          <w:marBottom w:val="0"/>
          <w:divBdr>
            <w:top w:val="none" w:sz="0" w:space="0" w:color="auto"/>
            <w:left w:val="none" w:sz="0" w:space="0" w:color="auto"/>
            <w:bottom w:val="none" w:sz="0" w:space="0" w:color="auto"/>
            <w:right w:val="none" w:sz="0" w:space="0" w:color="auto"/>
          </w:divBdr>
        </w:div>
        <w:div w:id="1124888610">
          <w:marLeft w:val="0"/>
          <w:marRight w:val="0"/>
          <w:marTop w:val="0"/>
          <w:marBottom w:val="0"/>
          <w:divBdr>
            <w:top w:val="none" w:sz="0" w:space="0" w:color="auto"/>
            <w:left w:val="none" w:sz="0" w:space="0" w:color="auto"/>
            <w:bottom w:val="none" w:sz="0" w:space="0" w:color="auto"/>
            <w:right w:val="none" w:sz="0" w:space="0" w:color="auto"/>
          </w:divBdr>
        </w:div>
        <w:div w:id="2011787387">
          <w:marLeft w:val="0"/>
          <w:marRight w:val="0"/>
          <w:marTop w:val="0"/>
          <w:marBottom w:val="0"/>
          <w:divBdr>
            <w:top w:val="none" w:sz="0" w:space="0" w:color="auto"/>
            <w:left w:val="none" w:sz="0" w:space="0" w:color="auto"/>
            <w:bottom w:val="none" w:sz="0" w:space="0" w:color="auto"/>
            <w:right w:val="none" w:sz="0" w:space="0" w:color="auto"/>
          </w:divBdr>
        </w:div>
        <w:div w:id="1201866872">
          <w:marLeft w:val="0"/>
          <w:marRight w:val="0"/>
          <w:marTop w:val="0"/>
          <w:marBottom w:val="0"/>
          <w:divBdr>
            <w:top w:val="none" w:sz="0" w:space="0" w:color="auto"/>
            <w:left w:val="none" w:sz="0" w:space="0" w:color="auto"/>
            <w:bottom w:val="none" w:sz="0" w:space="0" w:color="auto"/>
            <w:right w:val="none" w:sz="0" w:space="0" w:color="auto"/>
          </w:divBdr>
        </w:div>
        <w:div w:id="1740010987">
          <w:marLeft w:val="0"/>
          <w:marRight w:val="0"/>
          <w:marTop w:val="0"/>
          <w:marBottom w:val="0"/>
          <w:divBdr>
            <w:top w:val="none" w:sz="0" w:space="0" w:color="auto"/>
            <w:left w:val="none" w:sz="0" w:space="0" w:color="auto"/>
            <w:bottom w:val="none" w:sz="0" w:space="0" w:color="auto"/>
            <w:right w:val="none" w:sz="0" w:space="0" w:color="auto"/>
          </w:divBdr>
        </w:div>
        <w:div w:id="1514105041">
          <w:marLeft w:val="0"/>
          <w:marRight w:val="0"/>
          <w:marTop w:val="0"/>
          <w:marBottom w:val="0"/>
          <w:divBdr>
            <w:top w:val="none" w:sz="0" w:space="0" w:color="auto"/>
            <w:left w:val="none" w:sz="0" w:space="0" w:color="auto"/>
            <w:bottom w:val="none" w:sz="0" w:space="0" w:color="auto"/>
            <w:right w:val="none" w:sz="0" w:space="0" w:color="auto"/>
          </w:divBdr>
        </w:div>
        <w:div w:id="104637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socop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cop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Boagey</dc:creator>
  <cp:lastModifiedBy>USER</cp:lastModifiedBy>
  <cp:revision>2</cp:revision>
  <dcterms:created xsi:type="dcterms:W3CDTF">2020-09-28T19:06:00Z</dcterms:created>
  <dcterms:modified xsi:type="dcterms:W3CDTF">2020-09-28T19:06:00Z</dcterms:modified>
</cp:coreProperties>
</file>